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F09DC" w14:textId="77777777" w:rsidR="00A73D43" w:rsidRDefault="00A73D43">
      <w:pPr>
        <w:spacing w:line="360" w:lineRule="auto"/>
        <w:jc w:val="center"/>
        <w:rPr>
          <w:rFonts w:ascii="黑体" w:eastAsia="黑体" w:hAnsi="黑体" w:cs="Times New Roman"/>
          <w:sz w:val="28"/>
          <w:szCs w:val="32"/>
        </w:rPr>
      </w:pPr>
    </w:p>
    <w:p w14:paraId="7F7A4344" w14:textId="77777777" w:rsidR="00A73D43" w:rsidRDefault="00A73D43">
      <w:pPr>
        <w:spacing w:line="360" w:lineRule="auto"/>
        <w:jc w:val="center"/>
        <w:rPr>
          <w:rFonts w:ascii="黑体" w:eastAsia="黑体" w:hAnsi="黑体" w:cs="Times New Roman"/>
          <w:sz w:val="28"/>
          <w:szCs w:val="32"/>
        </w:rPr>
      </w:pPr>
    </w:p>
    <w:p w14:paraId="10737BC5" w14:textId="77777777" w:rsidR="00A73D43" w:rsidRDefault="00A73D43">
      <w:pPr>
        <w:spacing w:line="360" w:lineRule="auto"/>
        <w:jc w:val="center"/>
        <w:rPr>
          <w:rFonts w:ascii="黑体" w:eastAsia="黑体" w:hAnsi="黑体" w:cs="Times New Roman"/>
          <w:sz w:val="28"/>
          <w:szCs w:val="32"/>
        </w:rPr>
      </w:pPr>
    </w:p>
    <w:p w14:paraId="395FF5FB" w14:textId="77777777" w:rsidR="00A73D43" w:rsidRDefault="00A73D43">
      <w:pPr>
        <w:spacing w:line="360" w:lineRule="auto"/>
        <w:jc w:val="center"/>
        <w:rPr>
          <w:rFonts w:ascii="黑体" w:eastAsia="黑体" w:hAnsi="黑体" w:cs="Times New Roman"/>
          <w:sz w:val="28"/>
          <w:szCs w:val="32"/>
        </w:rPr>
      </w:pPr>
    </w:p>
    <w:p w14:paraId="316C679D" w14:textId="77777777" w:rsidR="00A73D43" w:rsidRDefault="00A73D43">
      <w:pPr>
        <w:spacing w:line="360" w:lineRule="auto"/>
        <w:jc w:val="center"/>
        <w:rPr>
          <w:rFonts w:ascii="黑体" w:eastAsia="黑体" w:hAnsi="黑体" w:cs="Times New Roman"/>
          <w:sz w:val="28"/>
          <w:szCs w:val="32"/>
        </w:rPr>
      </w:pPr>
    </w:p>
    <w:p w14:paraId="26CFCC2D" w14:textId="77777777" w:rsidR="00A73D43" w:rsidRDefault="00000000">
      <w:pPr>
        <w:spacing w:line="360" w:lineRule="auto"/>
        <w:jc w:val="center"/>
        <w:rPr>
          <w:rFonts w:ascii="黑体" w:eastAsia="黑体" w:hAnsi="黑体" w:cs="Times New Roman"/>
          <w:sz w:val="28"/>
          <w:szCs w:val="32"/>
        </w:rPr>
      </w:pPr>
      <w:r>
        <w:rPr>
          <w:rFonts w:ascii="黑体" w:eastAsia="黑体" w:hAnsi="黑体" w:cs="Times New Roman" w:hint="eastAsia"/>
          <w:sz w:val="28"/>
          <w:szCs w:val="32"/>
        </w:rPr>
        <w:t>建筑运行阶段碳排放计量报告</w:t>
      </w:r>
    </w:p>
    <w:p w14:paraId="0CD8A188" w14:textId="77777777" w:rsidR="00A73D43" w:rsidRDefault="00000000">
      <w:pPr>
        <w:spacing w:line="360" w:lineRule="auto"/>
        <w:jc w:val="center"/>
        <w:rPr>
          <w:rFonts w:ascii="黑体" w:eastAsia="黑体" w:hAnsi="黑体" w:cs="Times New Roman"/>
          <w:sz w:val="24"/>
          <w:szCs w:val="28"/>
          <w:u w:val="single" w:color="000000" w:themeColor="text1"/>
        </w:rPr>
      </w:pPr>
      <w:r>
        <w:rPr>
          <w:rFonts w:ascii="黑体" w:eastAsia="黑体" w:hAnsi="黑体" w:cs="Times New Roman" w:hint="eastAsia"/>
          <w:sz w:val="22"/>
          <w:szCs w:val="24"/>
        </w:rPr>
        <w:t>报告编号</w:t>
      </w:r>
      <w:r>
        <w:rPr>
          <w:rFonts w:ascii="黑体" w:eastAsia="黑体" w:hAnsi="黑体" w:cs="Times New Roman"/>
          <w:color w:val="FFFFFF" w:themeColor="background1"/>
          <w:sz w:val="22"/>
          <w:szCs w:val="24"/>
          <w:u w:val="single" w:color="000000" w:themeColor="text1"/>
        </w:rPr>
        <w:t xml:space="preserve">0   </w:t>
      </w:r>
      <w:r>
        <w:rPr>
          <w:rFonts w:ascii="黑体" w:eastAsia="黑体" w:hAnsi="黑体" w:cs="Times New Roman"/>
          <w:color w:val="000000" w:themeColor="text1"/>
          <w:sz w:val="22"/>
          <w:szCs w:val="24"/>
          <w:u w:val="single" w:color="000000" w:themeColor="text1"/>
        </w:rPr>
        <w:t>XXX</w:t>
      </w:r>
      <w:r>
        <w:rPr>
          <w:rFonts w:ascii="黑体" w:eastAsia="黑体" w:hAnsi="黑体" w:cs="Times New Roman"/>
          <w:color w:val="000000" w:themeColor="text1"/>
          <w:sz w:val="24"/>
          <w:szCs w:val="28"/>
          <w:u w:val="single"/>
        </w:rPr>
        <w:t xml:space="preserve"> </w:t>
      </w:r>
      <w:r>
        <w:rPr>
          <w:rFonts w:ascii="黑体" w:eastAsia="黑体" w:hAnsi="黑体" w:cs="Times New Roman"/>
          <w:sz w:val="24"/>
          <w:szCs w:val="28"/>
          <w:u w:val="single"/>
        </w:rPr>
        <w:t xml:space="preserve">   </w:t>
      </w:r>
    </w:p>
    <w:p w14:paraId="6DB9A74F" w14:textId="77777777" w:rsidR="00A73D43" w:rsidRDefault="00A73D43">
      <w:pPr>
        <w:spacing w:line="360" w:lineRule="auto"/>
        <w:jc w:val="center"/>
        <w:rPr>
          <w:rFonts w:ascii="黑体" w:eastAsia="黑体" w:hAnsi="黑体" w:cs="Times New Roman"/>
          <w:sz w:val="24"/>
          <w:szCs w:val="28"/>
        </w:rPr>
      </w:pPr>
    </w:p>
    <w:p w14:paraId="065477CA" w14:textId="77777777" w:rsidR="00A73D43" w:rsidRDefault="00A73D43">
      <w:pPr>
        <w:spacing w:line="360" w:lineRule="auto"/>
        <w:jc w:val="center"/>
        <w:rPr>
          <w:rFonts w:ascii="黑体" w:eastAsia="黑体" w:hAnsi="黑体" w:cs="Times New Roman"/>
          <w:sz w:val="24"/>
          <w:szCs w:val="28"/>
        </w:rPr>
      </w:pPr>
    </w:p>
    <w:p w14:paraId="71843E0C" w14:textId="77777777" w:rsidR="00A73D43" w:rsidRDefault="00A73D43">
      <w:pPr>
        <w:spacing w:line="360" w:lineRule="auto"/>
        <w:jc w:val="center"/>
        <w:rPr>
          <w:rFonts w:ascii="黑体" w:eastAsia="黑体" w:hAnsi="黑体" w:cs="Times New Roman"/>
          <w:color w:val="FFFFFF" w:themeColor="background1"/>
          <w:sz w:val="24"/>
          <w:szCs w:val="28"/>
        </w:rPr>
      </w:pPr>
    </w:p>
    <w:tbl>
      <w:tblPr>
        <w:tblStyle w:val="a7"/>
        <w:tblW w:w="0" w:type="auto"/>
        <w:tblInd w:w="851" w:type="dxa"/>
        <w:tblLook w:val="04A0" w:firstRow="1" w:lastRow="0" w:firstColumn="1" w:lastColumn="0" w:noHBand="0" w:noVBand="1"/>
      </w:tblPr>
      <w:tblGrid>
        <w:gridCol w:w="1417"/>
        <w:gridCol w:w="4395"/>
      </w:tblGrid>
      <w:tr w:rsidR="00A73D43" w14:paraId="252A7A4B" w14:textId="77777777" w:rsidTr="00D57F7C">
        <w:tc>
          <w:tcPr>
            <w:tcW w:w="1417" w:type="dxa"/>
            <w:tcBorders>
              <w:top w:val="nil"/>
              <w:left w:val="nil"/>
              <w:bottom w:val="nil"/>
              <w:right w:val="nil"/>
            </w:tcBorders>
          </w:tcPr>
          <w:p w14:paraId="794D3F01" w14:textId="77777777" w:rsidR="00A73D43" w:rsidRDefault="00000000">
            <w:pPr>
              <w:spacing w:line="360" w:lineRule="auto"/>
              <w:jc w:val="right"/>
              <w:rPr>
                <w:rFonts w:ascii="黑体" w:eastAsia="黑体" w:hAnsi="黑体" w:cs="Times New Roman"/>
                <w:color w:val="FFFFFF" w:themeColor="background1"/>
                <w:sz w:val="24"/>
                <w:szCs w:val="28"/>
              </w:rPr>
            </w:pPr>
            <w:r>
              <w:rPr>
                <w:rFonts w:ascii="黑体" w:eastAsia="黑体" w:hAnsi="黑体" w:cs="Times New Roman" w:hint="eastAsia"/>
                <w:color w:val="000000" w:themeColor="text1"/>
                <w:sz w:val="24"/>
                <w:szCs w:val="28"/>
              </w:rPr>
              <w:t>建筑名称：</w:t>
            </w:r>
          </w:p>
        </w:tc>
        <w:tc>
          <w:tcPr>
            <w:tcW w:w="4395" w:type="dxa"/>
            <w:tcBorders>
              <w:top w:val="nil"/>
              <w:left w:val="nil"/>
              <w:bottom w:val="single" w:sz="4" w:space="0" w:color="auto"/>
              <w:right w:val="nil"/>
            </w:tcBorders>
          </w:tcPr>
          <w:p w14:paraId="2376F1E4" w14:textId="77777777" w:rsidR="00A73D43" w:rsidRDefault="00000000">
            <w:pPr>
              <w:spacing w:line="360" w:lineRule="auto"/>
              <w:jc w:val="center"/>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绿色建筑能源应用中心</w:t>
            </w:r>
          </w:p>
        </w:tc>
      </w:tr>
      <w:tr w:rsidR="00A73D43" w14:paraId="60BEECAD" w14:textId="77777777" w:rsidTr="00D57F7C">
        <w:tc>
          <w:tcPr>
            <w:tcW w:w="1417" w:type="dxa"/>
            <w:tcBorders>
              <w:top w:val="nil"/>
              <w:left w:val="nil"/>
              <w:bottom w:val="nil"/>
              <w:right w:val="nil"/>
            </w:tcBorders>
          </w:tcPr>
          <w:p w14:paraId="69A24724" w14:textId="77777777" w:rsidR="00A73D43" w:rsidRDefault="00000000">
            <w:pPr>
              <w:spacing w:line="360" w:lineRule="auto"/>
              <w:jc w:val="right"/>
              <w:rPr>
                <w:rFonts w:ascii="黑体" w:eastAsia="黑体" w:hAnsi="黑体" w:cs="Times New Roman"/>
                <w:color w:val="FFFFFF" w:themeColor="background1"/>
                <w:sz w:val="24"/>
                <w:szCs w:val="28"/>
              </w:rPr>
            </w:pPr>
            <w:r>
              <w:rPr>
                <w:rFonts w:ascii="黑体" w:eastAsia="黑体" w:hAnsi="黑体" w:cs="Times New Roman" w:hint="eastAsia"/>
                <w:color w:val="000000" w:themeColor="text1"/>
                <w:sz w:val="24"/>
                <w:szCs w:val="28"/>
              </w:rPr>
              <w:t>报告年度：</w:t>
            </w:r>
          </w:p>
        </w:tc>
        <w:tc>
          <w:tcPr>
            <w:tcW w:w="4395" w:type="dxa"/>
            <w:tcBorders>
              <w:top w:val="single" w:sz="4" w:space="0" w:color="auto"/>
              <w:left w:val="nil"/>
              <w:bottom w:val="single" w:sz="4" w:space="0" w:color="auto"/>
              <w:right w:val="nil"/>
            </w:tcBorders>
          </w:tcPr>
          <w:p w14:paraId="11901D40" w14:textId="1F18E7C3" w:rsidR="00A73D43" w:rsidRDefault="00D57F7C">
            <w:pPr>
              <w:spacing w:line="360" w:lineRule="auto"/>
              <w:jc w:val="center"/>
              <w:rPr>
                <w:rFonts w:ascii="黑体" w:eastAsia="黑体" w:hAnsi="黑体" w:cs="Times New Roman"/>
                <w:color w:val="000000" w:themeColor="text1"/>
                <w:sz w:val="24"/>
                <w:szCs w:val="28"/>
              </w:rPr>
            </w:pPr>
            <w:r>
              <w:rPr>
                <w:rFonts w:ascii="黑体" w:eastAsia="黑体" w:hAnsi="黑体" w:cs="Times New Roman"/>
                <w:color w:val="000000" w:themeColor="text1"/>
                <w:sz w:val="24"/>
                <w:szCs w:val="28"/>
              </w:rPr>
              <w:t>2022-</w:t>
            </w:r>
            <w:r w:rsidR="00000000">
              <w:rPr>
                <w:rFonts w:ascii="黑体" w:eastAsia="黑体" w:hAnsi="黑体" w:cs="Times New Roman" w:hint="eastAsia"/>
                <w:color w:val="000000" w:themeColor="text1"/>
                <w:sz w:val="24"/>
                <w:szCs w:val="28"/>
              </w:rPr>
              <w:t>2</w:t>
            </w:r>
            <w:r w:rsidR="00000000">
              <w:rPr>
                <w:rFonts w:ascii="黑体" w:eastAsia="黑体" w:hAnsi="黑体" w:cs="Times New Roman"/>
                <w:color w:val="000000" w:themeColor="text1"/>
                <w:sz w:val="24"/>
                <w:szCs w:val="28"/>
              </w:rPr>
              <w:t>023</w:t>
            </w:r>
            <w:r w:rsidR="00000000">
              <w:rPr>
                <w:rFonts w:ascii="黑体" w:eastAsia="黑体" w:hAnsi="黑体" w:cs="Times New Roman" w:hint="eastAsia"/>
                <w:color w:val="000000" w:themeColor="text1"/>
                <w:sz w:val="24"/>
                <w:szCs w:val="28"/>
              </w:rPr>
              <w:t>年度</w:t>
            </w:r>
          </w:p>
        </w:tc>
      </w:tr>
      <w:tr w:rsidR="00A73D43" w14:paraId="53E301C1" w14:textId="77777777" w:rsidTr="00D57F7C">
        <w:tc>
          <w:tcPr>
            <w:tcW w:w="1417" w:type="dxa"/>
            <w:tcBorders>
              <w:top w:val="nil"/>
              <w:left w:val="nil"/>
              <w:bottom w:val="nil"/>
              <w:right w:val="nil"/>
            </w:tcBorders>
          </w:tcPr>
          <w:p w14:paraId="178A8D2E" w14:textId="77777777" w:rsidR="00A73D43" w:rsidRDefault="00000000">
            <w:pPr>
              <w:spacing w:line="360" w:lineRule="auto"/>
              <w:jc w:val="right"/>
              <w:rPr>
                <w:rFonts w:ascii="黑体" w:eastAsia="黑体" w:hAnsi="黑体" w:cs="Times New Roman"/>
                <w:color w:val="FFFFFF" w:themeColor="background1"/>
                <w:sz w:val="24"/>
                <w:szCs w:val="28"/>
              </w:rPr>
            </w:pPr>
            <w:r>
              <w:rPr>
                <w:rFonts w:ascii="黑体" w:eastAsia="黑体" w:hAnsi="黑体" w:cs="Times New Roman" w:hint="eastAsia"/>
                <w:color w:val="000000" w:themeColor="text1"/>
                <w:sz w:val="24"/>
                <w:szCs w:val="28"/>
              </w:rPr>
              <w:t>报告日期：</w:t>
            </w:r>
          </w:p>
        </w:tc>
        <w:tc>
          <w:tcPr>
            <w:tcW w:w="4395" w:type="dxa"/>
            <w:tcBorders>
              <w:top w:val="single" w:sz="4" w:space="0" w:color="auto"/>
              <w:left w:val="nil"/>
              <w:bottom w:val="single" w:sz="4" w:space="0" w:color="auto"/>
              <w:right w:val="nil"/>
            </w:tcBorders>
          </w:tcPr>
          <w:p w14:paraId="3956D981" w14:textId="7FBCABC2" w:rsidR="00A73D43" w:rsidRDefault="00000000">
            <w:pPr>
              <w:spacing w:line="360" w:lineRule="auto"/>
              <w:jc w:val="center"/>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2</w:t>
            </w:r>
            <w:r>
              <w:rPr>
                <w:rFonts w:ascii="黑体" w:eastAsia="黑体" w:hAnsi="黑体" w:cs="Times New Roman"/>
                <w:color w:val="000000" w:themeColor="text1"/>
                <w:sz w:val="24"/>
                <w:szCs w:val="28"/>
              </w:rPr>
              <w:t>023</w:t>
            </w:r>
            <w:r>
              <w:rPr>
                <w:rFonts w:ascii="黑体" w:eastAsia="黑体" w:hAnsi="黑体" w:cs="Times New Roman" w:hint="eastAsia"/>
                <w:color w:val="000000" w:themeColor="text1"/>
                <w:sz w:val="24"/>
                <w:szCs w:val="28"/>
              </w:rPr>
              <w:t>年</w:t>
            </w:r>
            <w:r w:rsidR="00D57F7C">
              <w:rPr>
                <w:rFonts w:ascii="黑体" w:eastAsia="黑体" w:hAnsi="黑体" w:cs="Times New Roman"/>
                <w:color w:val="000000" w:themeColor="text1"/>
                <w:sz w:val="24"/>
                <w:szCs w:val="28"/>
              </w:rPr>
              <w:t>10</w:t>
            </w:r>
            <w:r>
              <w:rPr>
                <w:rFonts w:ascii="黑体" w:eastAsia="黑体" w:hAnsi="黑体" w:cs="Times New Roman" w:hint="eastAsia"/>
                <w:color w:val="000000" w:themeColor="text1"/>
                <w:sz w:val="24"/>
                <w:szCs w:val="28"/>
              </w:rPr>
              <w:t>月</w:t>
            </w:r>
            <w:r w:rsidR="00D57F7C">
              <w:rPr>
                <w:rFonts w:ascii="黑体" w:eastAsia="黑体" w:hAnsi="黑体" w:cs="Times New Roman"/>
                <w:color w:val="000000" w:themeColor="text1"/>
                <w:sz w:val="24"/>
                <w:szCs w:val="28"/>
              </w:rPr>
              <w:t>16</w:t>
            </w:r>
            <w:r>
              <w:rPr>
                <w:rFonts w:ascii="黑体" w:eastAsia="黑体" w:hAnsi="黑体" w:cs="Times New Roman" w:hint="eastAsia"/>
                <w:color w:val="000000" w:themeColor="text1"/>
                <w:sz w:val="24"/>
                <w:szCs w:val="28"/>
              </w:rPr>
              <w:t>日</w:t>
            </w:r>
          </w:p>
        </w:tc>
      </w:tr>
      <w:tr w:rsidR="00A73D43" w14:paraId="7C1CC8D7" w14:textId="77777777" w:rsidTr="00D57F7C">
        <w:tc>
          <w:tcPr>
            <w:tcW w:w="1417" w:type="dxa"/>
            <w:tcBorders>
              <w:top w:val="nil"/>
              <w:left w:val="nil"/>
              <w:bottom w:val="nil"/>
              <w:right w:val="nil"/>
            </w:tcBorders>
          </w:tcPr>
          <w:p w14:paraId="46C7256D" w14:textId="5B6DCDD3" w:rsidR="00A73D43" w:rsidRDefault="00000000">
            <w:pPr>
              <w:spacing w:line="360" w:lineRule="auto"/>
              <w:jc w:val="right"/>
              <w:rPr>
                <w:rFonts w:ascii="黑体" w:eastAsia="黑体" w:hAnsi="黑体" w:cs="Times New Roman"/>
                <w:color w:val="FFFFFF" w:themeColor="background1"/>
                <w:sz w:val="24"/>
                <w:szCs w:val="28"/>
              </w:rPr>
            </w:pPr>
            <w:r>
              <w:rPr>
                <w:rFonts w:ascii="黑体" w:eastAsia="黑体" w:hAnsi="黑体" w:cs="Times New Roman" w:hint="eastAsia"/>
                <w:color w:val="000000" w:themeColor="text1"/>
                <w:sz w:val="24"/>
                <w:szCs w:val="28"/>
              </w:rPr>
              <w:t>计量</w:t>
            </w:r>
            <w:r w:rsidR="00D57F7C">
              <w:rPr>
                <w:rFonts w:ascii="黑体" w:eastAsia="黑体" w:hAnsi="黑体" w:cs="Times New Roman" w:hint="eastAsia"/>
                <w:color w:val="000000" w:themeColor="text1"/>
                <w:sz w:val="24"/>
                <w:szCs w:val="28"/>
              </w:rPr>
              <w:t>周</w:t>
            </w:r>
            <w:r>
              <w:rPr>
                <w:rFonts w:ascii="黑体" w:eastAsia="黑体" w:hAnsi="黑体" w:cs="Times New Roman" w:hint="eastAsia"/>
                <w:color w:val="000000" w:themeColor="text1"/>
                <w:sz w:val="24"/>
                <w:szCs w:val="28"/>
              </w:rPr>
              <w:t>期：</w:t>
            </w:r>
          </w:p>
        </w:tc>
        <w:tc>
          <w:tcPr>
            <w:tcW w:w="4395" w:type="dxa"/>
            <w:tcBorders>
              <w:top w:val="single" w:sz="4" w:space="0" w:color="auto"/>
              <w:left w:val="nil"/>
              <w:bottom w:val="single" w:sz="4" w:space="0" w:color="auto"/>
              <w:right w:val="nil"/>
            </w:tcBorders>
          </w:tcPr>
          <w:p w14:paraId="60F3980B" w14:textId="3A3CDA77" w:rsidR="00A73D43" w:rsidRDefault="00D57F7C">
            <w:pPr>
              <w:spacing w:line="360" w:lineRule="auto"/>
              <w:jc w:val="center"/>
              <w:rPr>
                <w:rFonts w:ascii="黑体" w:eastAsia="黑体" w:hAnsi="黑体" w:cs="Times New Roman"/>
                <w:color w:val="000000" w:themeColor="text1"/>
                <w:sz w:val="24"/>
                <w:szCs w:val="28"/>
              </w:rPr>
            </w:pPr>
            <w:r>
              <w:rPr>
                <w:rFonts w:ascii="黑体" w:eastAsia="黑体" w:hAnsi="黑体" w:cs="Times New Roman"/>
                <w:color w:val="000000" w:themeColor="text1"/>
                <w:sz w:val="24"/>
                <w:szCs w:val="28"/>
              </w:rPr>
              <w:t>2022</w:t>
            </w:r>
            <w:r>
              <w:rPr>
                <w:rFonts w:ascii="黑体" w:eastAsia="黑体" w:hAnsi="黑体" w:cs="Times New Roman" w:hint="eastAsia"/>
                <w:color w:val="000000" w:themeColor="text1"/>
                <w:sz w:val="24"/>
                <w:szCs w:val="28"/>
              </w:rPr>
              <w:t>年8月1日至</w:t>
            </w:r>
            <w:r w:rsidR="00000000">
              <w:rPr>
                <w:rFonts w:ascii="黑体" w:eastAsia="黑体" w:hAnsi="黑体" w:cs="Times New Roman" w:hint="eastAsia"/>
                <w:color w:val="000000" w:themeColor="text1"/>
                <w:sz w:val="24"/>
                <w:szCs w:val="28"/>
              </w:rPr>
              <w:t>2</w:t>
            </w:r>
            <w:r w:rsidR="00000000">
              <w:rPr>
                <w:rFonts w:ascii="黑体" w:eastAsia="黑体" w:hAnsi="黑体" w:cs="Times New Roman"/>
                <w:color w:val="000000" w:themeColor="text1"/>
                <w:sz w:val="24"/>
                <w:szCs w:val="28"/>
              </w:rPr>
              <w:t>023</w:t>
            </w:r>
            <w:r w:rsidR="00000000">
              <w:rPr>
                <w:rFonts w:ascii="黑体" w:eastAsia="黑体" w:hAnsi="黑体" w:cs="Times New Roman" w:hint="eastAsia"/>
                <w:color w:val="000000" w:themeColor="text1"/>
                <w:sz w:val="24"/>
                <w:szCs w:val="28"/>
              </w:rPr>
              <w:t>年</w:t>
            </w:r>
            <w:r>
              <w:rPr>
                <w:rFonts w:ascii="黑体" w:eastAsia="黑体" w:hAnsi="黑体" w:cs="Times New Roman"/>
                <w:color w:val="000000" w:themeColor="text1"/>
                <w:sz w:val="24"/>
                <w:szCs w:val="28"/>
              </w:rPr>
              <w:t>8</w:t>
            </w:r>
            <w:r w:rsidR="00000000">
              <w:rPr>
                <w:rFonts w:ascii="黑体" w:eastAsia="黑体" w:hAnsi="黑体" w:cs="Times New Roman" w:hint="eastAsia"/>
                <w:color w:val="000000" w:themeColor="text1"/>
                <w:sz w:val="24"/>
                <w:szCs w:val="28"/>
              </w:rPr>
              <w:t>月</w:t>
            </w:r>
            <w:r>
              <w:rPr>
                <w:rFonts w:ascii="黑体" w:eastAsia="黑体" w:hAnsi="黑体" w:cs="Times New Roman"/>
                <w:color w:val="000000" w:themeColor="text1"/>
                <w:sz w:val="24"/>
                <w:szCs w:val="28"/>
              </w:rPr>
              <w:t>1</w:t>
            </w:r>
            <w:r w:rsidR="00000000">
              <w:rPr>
                <w:rFonts w:ascii="黑体" w:eastAsia="黑体" w:hAnsi="黑体" w:cs="Times New Roman" w:hint="eastAsia"/>
                <w:color w:val="000000" w:themeColor="text1"/>
                <w:sz w:val="24"/>
                <w:szCs w:val="28"/>
              </w:rPr>
              <w:t>日</w:t>
            </w:r>
          </w:p>
        </w:tc>
      </w:tr>
      <w:tr w:rsidR="00A73D43" w14:paraId="2C6C00C1" w14:textId="77777777" w:rsidTr="00D57F7C">
        <w:tc>
          <w:tcPr>
            <w:tcW w:w="1417" w:type="dxa"/>
            <w:tcBorders>
              <w:top w:val="nil"/>
              <w:left w:val="nil"/>
              <w:bottom w:val="nil"/>
              <w:right w:val="nil"/>
            </w:tcBorders>
          </w:tcPr>
          <w:p w14:paraId="7751E10E" w14:textId="77777777" w:rsidR="00A73D43" w:rsidRDefault="00000000">
            <w:pPr>
              <w:spacing w:line="360" w:lineRule="auto"/>
              <w:jc w:val="right"/>
              <w:rPr>
                <w:rFonts w:ascii="黑体" w:eastAsia="黑体" w:hAnsi="黑体" w:cs="Times New Roman"/>
                <w:color w:val="FFFFFF" w:themeColor="background1"/>
                <w:sz w:val="24"/>
                <w:szCs w:val="28"/>
              </w:rPr>
            </w:pPr>
            <w:r>
              <w:rPr>
                <w:rFonts w:ascii="黑体" w:eastAsia="黑体" w:hAnsi="黑体" w:cs="Times New Roman" w:hint="eastAsia"/>
                <w:color w:val="000000" w:themeColor="text1"/>
                <w:sz w:val="24"/>
                <w:szCs w:val="28"/>
              </w:rPr>
              <w:t>发布日期：</w:t>
            </w:r>
          </w:p>
        </w:tc>
        <w:tc>
          <w:tcPr>
            <w:tcW w:w="4395" w:type="dxa"/>
            <w:tcBorders>
              <w:top w:val="single" w:sz="4" w:space="0" w:color="auto"/>
              <w:left w:val="nil"/>
              <w:bottom w:val="single" w:sz="4" w:space="0" w:color="auto"/>
              <w:right w:val="nil"/>
            </w:tcBorders>
          </w:tcPr>
          <w:p w14:paraId="1B33C728" w14:textId="19EDC6D2" w:rsidR="00A73D43" w:rsidRDefault="00000000">
            <w:pPr>
              <w:spacing w:line="360" w:lineRule="auto"/>
              <w:jc w:val="center"/>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2</w:t>
            </w:r>
            <w:r>
              <w:rPr>
                <w:rFonts w:ascii="黑体" w:eastAsia="黑体" w:hAnsi="黑体" w:cs="Times New Roman"/>
                <w:color w:val="000000" w:themeColor="text1"/>
                <w:sz w:val="24"/>
                <w:szCs w:val="28"/>
              </w:rPr>
              <w:t>023</w:t>
            </w:r>
            <w:r>
              <w:rPr>
                <w:rFonts w:ascii="黑体" w:eastAsia="黑体" w:hAnsi="黑体" w:cs="Times New Roman" w:hint="eastAsia"/>
                <w:color w:val="000000" w:themeColor="text1"/>
                <w:sz w:val="24"/>
                <w:szCs w:val="28"/>
              </w:rPr>
              <w:t>年10月</w:t>
            </w:r>
            <w:r w:rsidR="00D57F7C">
              <w:rPr>
                <w:rFonts w:ascii="黑体" w:eastAsia="黑体" w:hAnsi="黑体" w:cs="Times New Roman"/>
                <w:color w:val="000000" w:themeColor="text1"/>
                <w:sz w:val="24"/>
                <w:szCs w:val="28"/>
              </w:rPr>
              <w:t>18</w:t>
            </w:r>
            <w:r>
              <w:rPr>
                <w:rFonts w:ascii="黑体" w:eastAsia="黑体" w:hAnsi="黑体" w:cs="Times New Roman" w:hint="eastAsia"/>
                <w:color w:val="000000" w:themeColor="text1"/>
                <w:sz w:val="24"/>
                <w:szCs w:val="28"/>
              </w:rPr>
              <w:t>日</w:t>
            </w:r>
          </w:p>
        </w:tc>
      </w:tr>
    </w:tbl>
    <w:p w14:paraId="4665C0EF" w14:textId="77777777" w:rsidR="00A73D43" w:rsidRDefault="00A73D43">
      <w:pPr>
        <w:spacing w:line="360" w:lineRule="auto"/>
        <w:jc w:val="center"/>
        <w:rPr>
          <w:rFonts w:ascii="黑体" w:eastAsia="黑体" w:hAnsi="黑体" w:cs="Times New Roman"/>
          <w:color w:val="FFFFFF" w:themeColor="background1"/>
          <w:sz w:val="24"/>
          <w:szCs w:val="28"/>
        </w:rPr>
      </w:pPr>
    </w:p>
    <w:p w14:paraId="48A75BFA" w14:textId="77777777" w:rsidR="00A73D43" w:rsidRDefault="00A73D43">
      <w:pPr>
        <w:spacing w:line="360" w:lineRule="auto"/>
        <w:jc w:val="center"/>
        <w:rPr>
          <w:rFonts w:ascii="黑体" w:eastAsia="黑体" w:hAnsi="黑体" w:cs="Times New Roman"/>
          <w:color w:val="FFFFFF" w:themeColor="background1"/>
          <w:sz w:val="24"/>
          <w:szCs w:val="28"/>
          <w:u w:val="single" w:color="000000" w:themeColor="text1"/>
        </w:rPr>
      </w:pPr>
    </w:p>
    <w:p w14:paraId="578066C7" w14:textId="77777777" w:rsidR="00A73D43" w:rsidRDefault="00A73D43">
      <w:pPr>
        <w:spacing w:line="360" w:lineRule="auto"/>
        <w:jc w:val="center"/>
        <w:rPr>
          <w:rFonts w:ascii="黑体" w:eastAsia="黑体" w:hAnsi="黑体" w:cs="Times New Roman"/>
          <w:color w:val="FFFFFF" w:themeColor="background1"/>
          <w:sz w:val="24"/>
          <w:szCs w:val="28"/>
          <w:u w:val="single" w:color="000000" w:themeColor="text1"/>
        </w:rPr>
      </w:pPr>
    </w:p>
    <w:p w14:paraId="73F3BBC7" w14:textId="77777777" w:rsidR="00A73D43" w:rsidRDefault="00A73D43">
      <w:pPr>
        <w:spacing w:line="360" w:lineRule="auto"/>
        <w:jc w:val="center"/>
        <w:rPr>
          <w:rFonts w:ascii="黑体" w:eastAsia="黑体" w:hAnsi="黑体" w:cs="Times New Roman"/>
          <w:color w:val="FFFFFF" w:themeColor="background1"/>
          <w:sz w:val="24"/>
          <w:szCs w:val="28"/>
          <w:u w:val="single" w:color="000000" w:themeColor="text1"/>
        </w:rPr>
      </w:pPr>
    </w:p>
    <w:p w14:paraId="6877B92D" w14:textId="77777777" w:rsidR="00A73D43" w:rsidRDefault="00A73D43">
      <w:pPr>
        <w:spacing w:line="360" w:lineRule="auto"/>
        <w:jc w:val="center"/>
        <w:rPr>
          <w:rFonts w:ascii="黑体" w:eastAsia="黑体" w:hAnsi="黑体" w:cs="Times New Roman"/>
          <w:color w:val="FFFFFF" w:themeColor="background1"/>
          <w:sz w:val="24"/>
          <w:szCs w:val="28"/>
          <w:u w:val="single" w:color="000000" w:themeColor="text1"/>
        </w:rPr>
      </w:pPr>
    </w:p>
    <w:p w14:paraId="5407E52A" w14:textId="77777777" w:rsidR="00A73D43" w:rsidRDefault="00A73D43">
      <w:pPr>
        <w:spacing w:line="360" w:lineRule="auto"/>
        <w:jc w:val="center"/>
        <w:rPr>
          <w:rFonts w:ascii="黑体" w:eastAsia="黑体" w:hAnsi="黑体" w:cs="Times New Roman"/>
          <w:color w:val="FFFFFF" w:themeColor="background1"/>
          <w:sz w:val="24"/>
          <w:szCs w:val="28"/>
          <w:u w:val="single" w:color="000000" w:themeColor="text1"/>
        </w:rPr>
      </w:pPr>
    </w:p>
    <w:p w14:paraId="4DEF52B9" w14:textId="77777777" w:rsidR="00A73D43" w:rsidRDefault="00000000">
      <w:pPr>
        <w:spacing w:line="360" w:lineRule="auto"/>
        <w:ind w:firstLineChars="700" w:firstLine="1680"/>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 xml:space="preserve"> </w:t>
      </w:r>
      <w:r>
        <w:rPr>
          <w:rFonts w:ascii="黑体" w:eastAsia="黑体" w:hAnsi="黑体" w:cs="Times New Roman"/>
          <w:color w:val="000000" w:themeColor="text1"/>
          <w:sz w:val="24"/>
          <w:szCs w:val="28"/>
        </w:rPr>
        <w:t xml:space="preserve">                               </w:t>
      </w:r>
      <w:r>
        <w:rPr>
          <w:rFonts w:ascii="黑体" w:eastAsia="黑体" w:hAnsi="黑体" w:cs="Times New Roman" w:hint="eastAsia"/>
          <w:color w:val="000000" w:themeColor="text1"/>
          <w:sz w:val="24"/>
          <w:szCs w:val="28"/>
        </w:rPr>
        <w:t>计量人员：詹小翔</w:t>
      </w:r>
    </w:p>
    <w:p w14:paraId="71457492" w14:textId="77777777" w:rsidR="00A73D43" w:rsidRDefault="00000000">
      <w:pPr>
        <w:spacing w:line="360" w:lineRule="auto"/>
        <w:jc w:val="center"/>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 xml:space="preserve">报告专用章 </w:t>
      </w:r>
      <w:r>
        <w:rPr>
          <w:rFonts w:ascii="黑体" w:eastAsia="黑体" w:hAnsi="黑体" w:cs="Times New Roman"/>
          <w:color w:val="000000" w:themeColor="text1"/>
          <w:sz w:val="24"/>
          <w:szCs w:val="28"/>
        </w:rPr>
        <w:t xml:space="preserve">                        </w:t>
      </w:r>
      <w:r>
        <w:rPr>
          <w:rFonts w:ascii="黑体" w:eastAsia="黑体" w:hAnsi="黑体" w:cs="Times New Roman" w:hint="eastAsia"/>
          <w:color w:val="000000" w:themeColor="text1"/>
          <w:sz w:val="24"/>
          <w:szCs w:val="28"/>
        </w:rPr>
        <w:t>校审人员：X</w:t>
      </w:r>
      <w:r>
        <w:rPr>
          <w:rFonts w:ascii="黑体" w:eastAsia="黑体" w:hAnsi="黑体" w:cs="Times New Roman"/>
          <w:color w:val="000000" w:themeColor="text1"/>
          <w:sz w:val="24"/>
          <w:szCs w:val="28"/>
        </w:rPr>
        <w:t>XX</w:t>
      </w:r>
    </w:p>
    <w:p w14:paraId="1095FE6D" w14:textId="77777777" w:rsidR="00A73D43" w:rsidRDefault="00000000">
      <w:pPr>
        <w:spacing w:line="360" w:lineRule="auto"/>
        <w:jc w:val="center"/>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 xml:space="preserve"> </w:t>
      </w:r>
      <w:r>
        <w:rPr>
          <w:rFonts w:ascii="黑体" w:eastAsia="黑体" w:hAnsi="黑体" w:cs="Times New Roman"/>
          <w:color w:val="000000" w:themeColor="text1"/>
          <w:sz w:val="24"/>
          <w:szCs w:val="28"/>
        </w:rPr>
        <w:t xml:space="preserve">                                  </w:t>
      </w:r>
      <w:r>
        <w:rPr>
          <w:rFonts w:ascii="黑体" w:eastAsia="黑体" w:hAnsi="黑体" w:cs="Times New Roman" w:hint="eastAsia"/>
          <w:color w:val="000000" w:themeColor="text1"/>
          <w:sz w:val="24"/>
          <w:szCs w:val="28"/>
        </w:rPr>
        <w:t>审定人员：X</w:t>
      </w:r>
      <w:r>
        <w:rPr>
          <w:rFonts w:ascii="黑体" w:eastAsia="黑体" w:hAnsi="黑体" w:cs="Times New Roman"/>
          <w:color w:val="000000" w:themeColor="text1"/>
          <w:sz w:val="24"/>
          <w:szCs w:val="28"/>
        </w:rPr>
        <w:t>XX</w:t>
      </w:r>
    </w:p>
    <w:p w14:paraId="654E58F6" w14:textId="77777777" w:rsidR="00A73D43" w:rsidRDefault="00A73D43">
      <w:pPr>
        <w:spacing w:line="360" w:lineRule="auto"/>
        <w:jc w:val="center"/>
        <w:rPr>
          <w:rFonts w:ascii="黑体" w:eastAsia="黑体" w:hAnsi="黑体" w:cs="Times New Roman"/>
          <w:color w:val="000000" w:themeColor="text1"/>
          <w:sz w:val="24"/>
          <w:szCs w:val="28"/>
        </w:rPr>
      </w:pPr>
    </w:p>
    <w:p w14:paraId="09B7CC82" w14:textId="77777777" w:rsidR="00A73D43" w:rsidRDefault="00A73D43">
      <w:pPr>
        <w:spacing w:line="360" w:lineRule="auto"/>
        <w:jc w:val="center"/>
        <w:rPr>
          <w:rFonts w:ascii="黑体" w:eastAsia="黑体" w:hAnsi="黑体" w:cs="Times New Roman"/>
          <w:color w:val="000000" w:themeColor="text1"/>
          <w:sz w:val="24"/>
          <w:szCs w:val="28"/>
        </w:rPr>
      </w:pPr>
    </w:p>
    <w:p w14:paraId="6B2D435B" w14:textId="77777777" w:rsidR="00A73D43" w:rsidRDefault="00A73D43">
      <w:pPr>
        <w:spacing w:line="360" w:lineRule="auto"/>
        <w:jc w:val="center"/>
        <w:rPr>
          <w:rFonts w:ascii="黑体" w:eastAsia="黑体" w:hAnsi="黑体" w:cs="Times New Roman"/>
          <w:color w:val="000000" w:themeColor="text1"/>
          <w:sz w:val="24"/>
          <w:szCs w:val="28"/>
        </w:rPr>
      </w:pPr>
    </w:p>
    <w:p w14:paraId="75E28EEA"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lastRenderedPageBreak/>
        <w:t>一、建筑基本信息</w:t>
      </w:r>
    </w:p>
    <w:tbl>
      <w:tblPr>
        <w:tblStyle w:val="a7"/>
        <w:tblW w:w="0" w:type="auto"/>
        <w:jc w:val="center"/>
        <w:tblLook w:val="04A0" w:firstRow="1" w:lastRow="0" w:firstColumn="1" w:lastColumn="0" w:noHBand="0" w:noVBand="1"/>
      </w:tblPr>
      <w:tblGrid>
        <w:gridCol w:w="2577"/>
        <w:gridCol w:w="1569"/>
        <w:gridCol w:w="2060"/>
        <w:gridCol w:w="2090"/>
      </w:tblGrid>
      <w:tr w:rsidR="00A73D43" w14:paraId="1C5E708F" w14:textId="77777777">
        <w:trPr>
          <w:jc w:val="center"/>
        </w:trPr>
        <w:tc>
          <w:tcPr>
            <w:tcW w:w="2660" w:type="dxa"/>
            <w:vAlign w:val="center"/>
          </w:tcPr>
          <w:p w14:paraId="0F919D3F"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建筑所属单位（公司）</w:t>
            </w:r>
          </w:p>
        </w:tc>
        <w:tc>
          <w:tcPr>
            <w:tcW w:w="5862" w:type="dxa"/>
            <w:gridSpan w:val="3"/>
            <w:vAlign w:val="center"/>
          </w:tcPr>
          <w:p w14:paraId="604A45A3"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北京工业大学</w:t>
            </w:r>
          </w:p>
        </w:tc>
      </w:tr>
      <w:tr w:rsidR="00A73D43" w14:paraId="0AD4562F" w14:textId="77777777">
        <w:trPr>
          <w:jc w:val="center"/>
        </w:trPr>
        <w:tc>
          <w:tcPr>
            <w:tcW w:w="2660" w:type="dxa"/>
            <w:vAlign w:val="center"/>
          </w:tcPr>
          <w:p w14:paraId="6E10D877"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单位（公司）性质</w:t>
            </w:r>
          </w:p>
        </w:tc>
        <w:tc>
          <w:tcPr>
            <w:tcW w:w="5862" w:type="dxa"/>
            <w:gridSpan w:val="3"/>
            <w:vAlign w:val="center"/>
          </w:tcPr>
          <w:p w14:paraId="174D481E"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高校</w:t>
            </w:r>
          </w:p>
        </w:tc>
      </w:tr>
      <w:tr w:rsidR="00A73D43" w14:paraId="375C741F" w14:textId="77777777">
        <w:trPr>
          <w:jc w:val="center"/>
        </w:trPr>
        <w:tc>
          <w:tcPr>
            <w:tcW w:w="2660" w:type="dxa"/>
            <w:vAlign w:val="center"/>
          </w:tcPr>
          <w:p w14:paraId="0EFAEDCB"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统一社会信用代码</w:t>
            </w:r>
          </w:p>
        </w:tc>
        <w:tc>
          <w:tcPr>
            <w:tcW w:w="5862" w:type="dxa"/>
            <w:gridSpan w:val="3"/>
            <w:vAlign w:val="center"/>
          </w:tcPr>
          <w:p w14:paraId="4B81385F"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12110000400687411U</w:t>
            </w:r>
          </w:p>
        </w:tc>
      </w:tr>
      <w:tr w:rsidR="00A73D43" w14:paraId="4B53D31F" w14:textId="77777777">
        <w:trPr>
          <w:jc w:val="center"/>
        </w:trPr>
        <w:tc>
          <w:tcPr>
            <w:tcW w:w="2660" w:type="dxa"/>
            <w:vAlign w:val="center"/>
          </w:tcPr>
          <w:p w14:paraId="70DF9A68"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建筑所在地址</w:t>
            </w:r>
          </w:p>
        </w:tc>
        <w:tc>
          <w:tcPr>
            <w:tcW w:w="5862" w:type="dxa"/>
            <w:gridSpan w:val="3"/>
            <w:vAlign w:val="center"/>
          </w:tcPr>
          <w:p w14:paraId="4D337D1E"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北京市朝阳区平乐园100号</w:t>
            </w:r>
          </w:p>
        </w:tc>
      </w:tr>
      <w:tr w:rsidR="00A73D43" w14:paraId="644FBF45" w14:textId="77777777">
        <w:trPr>
          <w:jc w:val="center"/>
        </w:trPr>
        <w:tc>
          <w:tcPr>
            <w:tcW w:w="2660" w:type="dxa"/>
            <w:vAlign w:val="center"/>
          </w:tcPr>
          <w:p w14:paraId="69D72353"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建筑面积</w:t>
            </w:r>
          </w:p>
        </w:tc>
        <w:tc>
          <w:tcPr>
            <w:tcW w:w="1600" w:type="dxa"/>
            <w:vAlign w:val="center"/>
          </w:tcPr>
          <w:p w14:paraId="7D7329E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1447m</w:t>
            </w:r>
            <w:r>
              <w:rPr>
                <w:rFonts w:ascii="宋体" w:eastAsia="宋体" w:hAnsi="宋体" w:cs="Times New Roman"/>
                <w:color w:val="000000" w:themeColor="text1"/>
                <w:sz w:val="24"/>
                <w:szCs w:val="28"/>
                <w:vertAlign w:val="superscript"/>
              </w:rPr>
              <w:t>2</w:t>
            </w:r>
          </w:p>
        </w:tc>
        <w:tc>
          <w:tcPr>
            <w:tcW w:w="2131" w:type="dxa"/>
            <w:vAlign w:val="center"/>
          </w:tcPr>
          <w:p w14:paraId="461B5B5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建筑类型</w:t>
            </w:r>
          </w:p>
        </w:tc>
        <w:tc>
          <w:tcPr>
            <w:tcW w:w="2131" w:type="dxa"/>
            <w:vAlign w:val="center"/>
          </w:tcPr>
          <w:p w14:paraId="228BB29C"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公共建筑</w:t>
            </w:r>
          </w:p>
        </w:tc>
      </w:tr>
      <w:tr w:rsidR="00A73D43" w14:paraId="6CA4D1C7" w14:textId="77777777">
        <w:trPr>
          <w:jc w:val="center"/>
        </w:trPr>
        <w:tc>
          <w:tcPr>
            <w:tcW w:w="2660" w:type="dxa"/>
            <w:vAlign w:val="center"/>
          </w:tcPr>
          <w:p w14:paraId="6269A789"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建造时间</w:t>
            </w:r>
          </w:p>
        </w:tc>
        <w:tc>
          <w:tcPr>
            <w:tcW w:w="1600" w:type="dxa"/>
            <w:vAlign w:val="center"/>
          </w:tcPr>
          <w:p w14:paraId="0A4D1B13"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1979年</w:t>
            </w:r>
          </w:p>
        </w:tc>
        <w:tc>
          <w:tcPr>
            <w:tcW w:w="2131" w:type="dxa"/>
            <w:vAlign w:val="center"/>
          </w:tcPr>
          <w:p w14:paraId="4B145562"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使用人数</w:t>
            </w:r>
          </w:p>
        </w:tc>
        <w:tc>
          <w:tcPr>
            <w:tcW w:w="2131" w:type="dxa"/>
            <w:vAlign w:val="center"/>
          </w:tcPr>
          <w:p w14:paraId="661C7441"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93人</w:t>
            </w:r>
          </w:p>
        </w:tc>
      </w:tr>
      <w:tr w:rsidR="00A73D43" w14:paraId="0F689198" w14:textId="77777777">
        <w:trPr>
          <w:jc w:val="center"/>
        </w:trPr>
        <w:tc>
          <w:tcPr>
            <w:tcW w:w="2660" w:type="dxa"/>
            <w:vAlign w:val="center"/>
          </w:tcPr>
          <w:p w14:paraId="0A10BC47"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联系人</w:t>
            </w:r>
          </w:p>
        </w:tc>
        <w:tc>
          <w:tcPr>
            <w:tcW w:w="1600" w:type="dxa"/>
            <w:vAlign w:val="center"/>
          </w:tcPr>
          <w:p w14:paraId="3F13A25F" w14:textId="77777777" w:rsidR="00A73D43" w:rsidRDefault="00000000">
            <w:pPr>
              <w:jc w:val="center"/>
              <w:rPr>
                <w:rFonts w:ascii="宋体" w:eastAsia="宋体" w:hAnsi="宋体" w:cs="Times New Roman"/>
                <w:color w:val="000000" w:themeColor="text1"/>
                <w:sz w:val="24"/>
                <w:szCs w:val="28"/>
              </w:rPr>
            </w:pPr>
            <w:proofErr w:type="gramStart"/>
            <w:r>
              <w:rPr>
                <w:rFonts w:ascii="宋体" w:eastAsia="宋体" w:hAnsi="宋体" w:cs="Times New Roman" w:hint="eastAsia"/>
                <w:color w:val="000000" w:themeColor="text1"/>
                <w:sz w:val="24"/>
                <w:szCs w:val="28"/>
              </w:rPr>
              <w:t>谢静超</w:t>
            </w:r>
            <w:proofErr w:type="gramEnd"/>
          </w:p>
        </w:tc>
        <w:tc>
          <w:tcPr>
            <w:tcW w:w="2131" w:type="dxa"/>
            <w:vAlign w:val="center"/>
          </w:tcPr>
          <w:p w14:paraId="6F48E14A"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联系电话</w:t>
            </w:r>
          </w:p>
        </w:tc>
        <w:tc>
          <w:tcPr>
            <w:tcW w:w="2131" w:type="dxa"/>
            <w:vAlign w:val="center"/>
          </w:tcPr>
          <w:p w14:paraId="59F7B85C"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XXXXXXX</w:t>
            </w:r>
          </w:p>
        </w:tc>
      </w:tr>
    </w:tbl>
    <w:p w14:paraId="39A62479"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二、建筑碳源流清单</w:t>
      </w:r>
    </w:p>
    <w:tbl>
      <w:tblPr>
        <w:tblStyle w:val="a7"/>
        <w:tblW w:w="0" w:type="auto"/>
        <w:jc w:val="center"/>
        <w:tblLook w:val="04A0" w:firstRow="1" w:lastRow="0" w:firstColumn="1" w:lastColumn="0" w:noHBand="0" w:noVBand="1"/>
      </w:tblPr>
      <w:tblGrid>
        <w:gridCol w:w="719"/>
        <w:gridCol w:w="1668"/>
        <w:gridCol w:w="2625"/>
        <w:gridCol w:w="1614"/>
        <w:gridCol w:w="1670"/>
      </w:tblGrid>
      <w:tr w:rsidR="00A73D43" w14:paraId="184B4210" w14:textId="77777777">
        <w:trPr>
          <w:jc w:val="center"/>
        </w:trPr>
        <w:tc>
          <w:tcPr>
            <w:tcW w:w="719" w:type="dxa"/>
            <w:vAlign w:val="center"/>
          </w:tcPr>
          <w:p w14:paraId="35D20EE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668" w:type="dxa"/>
            <w:vAlign w:val="center"/>
          </w:tcPr>
          <w:p w14:paraId="5692585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计量边界</w:t>
            </w:r>
          </w:p>
        </w:tc>
        <w:tc>
          <w:tcPr>
            <w:tcW w:w="2625" w:type="dxa"/>
            <w:vAlign w:val="center"/>
          </w:tcPr>
          <w:p w14:paraId="4753995C"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碳排放源</w:t>
            </w:r>
          </w:p>
        </w:tc>
        <w:tc>
          <w:tcPr>
            <w:tcW w:w="1614" w:type="dxa"/>
          </w:tcPr>
          <w:p w14:paraId="6D2F282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670" w:type="dxa"/>
            <w:vAlign w:val="center"/>
          </w:tcPr>
          <w:p w14:paraId="45242FD1"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碳源流分类</w:t>
            </w:r>
          </w:p>
        </w:tc>
      </w:tr>
      <w:tr w:rsidR="00A73D43" w14:paraId="21907056" w14:textId="77777777">
        <w:trPr>
          <w:jc w:val="center"/>
        </w:trPr>
        <w:tc>
          <w:tcPr>
            <w:tcW w:w="719" w:type="dxa"/>
            <w:vAlign w:val="center"/>
          </w:tcPr>
          <w:p w14:paraId="1A323130"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668" w:type="dxa"/>
            <w:vMerge w:val="restart"/>
            <w:vAlign w:val="center"/>
          </w:tcPr>
          <w:p w14:paraId="1295BBF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直接碳排放</w:t>
            </w:r>
          </w:p>
        </w:tc>
        <w:tc>
          <w:tcPr>
            <w:tcW w:w="2625" w:type="dxa"/>
            <w:vAlign w:val="center"/>
          </w:tcPr>
          <w:p w14:paraId="15585E5A"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化石燃料燃烧排放</w:t>
            </w:r>
          </w:p>
        </w:tc>
        <w:tc>
          <w:tcPr>
            <w:tcW w:w="1614" w:type="dxa"/>
          </w:tcPr>
          <w:p w14:paraId="7A286CF2"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天然气</w:t>
            </w:r>
          </w:p>
        </w:tc>
        <w:tc>
          <w:tcPr>
            <w:tcW w:w="1670" w:type="dxa"/>
            <w:vAlign w:val="center"/>
          </w:tcPr>
          <w:p w14:paraId="7BE8805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主要碳源流</w:t>
            </w:r>
          </w:p>
        </w:tc>
      </w:tr>
      <w:tr w:rsidR="00A73D43" w14:paraId="6E1497D0" w14:textId="77777777">
        <w:trPr>
          <w:jc w:val="center"/>
        </w:trPr>
        <w:tc>
          <w:tcPr>
            <w:tcW w:w="719" w:type="dxa"/>
            <w:vAlign w:val="center"/>
          </w:tcPr>
          <w:p w14:paraId="1279D758" w14:textId="21A8578D"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2</w:t>
            </w:r>
          </w:p>
        </w:tc>
        <w:tc>
          <w:tcPr>
            <w:tcW w:w="1668" w:type="dxa"/>
            <w:vMerge/>
            <w:vAlign w:val="center"/>
          </w:tcPr>
          <w:p w14:paraId="67471632" w14:textId="77777777" w:rsidR="00A73D43" w:rsidRDefault="00A73D43">
            <w:pPr>
              <w:jc w:val="center"/>
              <w:rPr>
                <w:rFonts w:ascii="宋体" w:eastAsia="宋体" w:hAnsi="宋体" w:cs="Times New Roman"/>
                <w:color w:val="000000" w:themeColor="text1"/>
                <w:sz w:val="24"/>
                <w:szCs w:val="28"/>
              </w:rPr>
            </w:pPr>
          </w:p>
        </w:tc>
        <w:tc>
          <w:tcPr>
            <w:tcW w:w="2625" w:type="dxa"/>
            <w:vAlign w:val="center"/>
          </w:tcPr>
          <w:p w14:paraId="2D2B6417"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非能源介质消耗排放</w:t>
            </w:r>
          </w:p>
        </w:tc>
        <w:tc>
          <w:tcPr>
            <w:tcW w:w="1614" w:type="dxa"/>
          </w:tcPr>
          <w:p w14:paraId="74AB9DB8"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670" w:type="dxa"/>
            <w:vAlign w:val="center"/>
          </w:tcPr>
          <w:p w14:paraId="76CE941A"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次要碳源流</w:t>
            </w:r>
          </w:p>
        </w:tc>
      </w:tr>
      <w:tr w:rsidR="00A73D43" w14:paraId="446A573B" w14:textId="77777777">
        <w:trPr>
          <w:jc w:val="center"/>
        </w:trPr>
        <w:tc>
          <w:tcPr>
            <w:tcW w:w="719" w:type="dxa"/>
            <w:vAlign w:val="center"/>
          </w:tcPr>
          <w:p w14:paraId="25E49163" w14:textId="1AF4D055"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3</w:t>
            </w:r>
          </w:p>
        </w:tc>
        <w:tc>
          <w:tcPr>
            <w:tcW w:w="1668" w:type="dxa"/>
            <w:vAlign w:val="center"/>
          </w:tcPr>
          <w:p w14:paraId="4CAA4F0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间接碳排放</w:t>
            </w:r>
          </w:p>
        </w:tc>
        <w:tc>
          <w:tcPr>
            <w:tcW w:w="2625" w:type="dxa"/>
            <w:vAlign w:val="center"/>
          </w:tcPr>
          <w:p w14:paraId="3CA64B4F"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购入电力碳排放</w:t>
            </w:r>
          </w:p>
        </w:tc>
        <w:tc>
          <w:tcPr>
            <w:tcW w:w="1614" w:type="dxa"/>
          </w:tcPr>
          <w:p w14:paraId="52A3DD08"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电</w:t>
            </w:r>
          </w:p>
        </w:tc>
        <w:tc>
          <w:tcPr>
            <w:tcW w:w="1670" w:type="dxa"/>
            <w:vAlign w:val="center"/>
          </w:tcPr>
          <w:p w14:paraId="736352BF"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主要碳源流</w:t>
            </w:r>
          </w:p>
        </w:tc>
      </w:tr>
    </w:tbl>
    <w:p w14:paraId="67E971F0" w14:textId="77777777" w:rsidR="00A73D43" w:rsidRDefault="00000000">
      <w:pPr>
        <w:rPr>
          <w:rFonts w:ascii="宋体" w:eastAsia="宋体" w:hAnsi="宋体" w:cs="Times New Roman"/>
          <w:color w:val="000000" w:themeColor="text1"/>
          <w:szCs w:val="21"/>
        </w:rPr>
      </w:pPr>
      <w:r>
        <w:rPr>
          <w:rFonts w:ascii="宋体" w:eastAsia="宋体" w:hAnsi="宋体" w:cs="Times New Roman" w:hint="eastAsia"/>
          <w:color w:val="000000" w:themeColor="text1"/>
          <w:szCs w:val="21"/>
        </w:rPr>
        <w:t>注:1</w:t>
      </w:r>
      <w:r>
        <w:rPr>
          <w:rFonts w:ascii="宋体" w:eastAsia="宋体" w:hAnsi="宋体" w:cs="Times New Roman"/>
          <w:color w:val="000000" w:themeColor="text1"/>
          <w:szCs w:val="21"/>
        </w:rPr>
        <w:t>.</w:t>
      </w:r>
      <w:r>
        <w:rPr>
          <w:rFonts w:ascii="宋体" w:eastAsia="宋体" w:hAnsi="宋体" w:cs="Times New Roman" w:hint="eastAsia"/>
          <w:color w:val="000000" w:themeColor="text1"/>
          <w:szCs w:val="21"/>
        </w:rPr>
        <w:t>碳源流包括：固体、气体、液体化石燃料，购入电力，购入热力等。</w:t>
      </w:r>
    </w:p>
    <w:p w14:paraId="01C501C5" w14:textId="77777777" w:rsidR="00A73D43" w:rsidRDefault="00000000">
      <w:pPr>
        <w:ind w:firstLineChars="150" w:firstLine="315"/>
        <w:rPr>
          <w:rFonts w:ascii="宋体" w:eastAsia="宋体" w:hAnsi="宋体" w:cs="Times New Roman"/>
          <w:color w:val="000000" w:themeColor="text1"/>
          <w:szCs w:val="21"/>
        </w:rPr>
      </w:pPr>
      <w:r>
        <w:rPr>
          <w:rFonts w:ascii="宋体" w:eastAsia="宋体" w:hAnsi="宋体" w:cs="Times New Roman" w:hint="eastAsia"/>
          <w:color w:val="000000" w:themeColor="text1"/>
          <w:szCs w:val="21"/>
        </w:rPr>
        <w:t>2</w:t>
      </w:r>
      <w:r>
        <w:rPr>
          <w:rFonts w:ascii="宋体" w:eastAsia="宋体" w:hAnsi="宋体" w:cs="Times New Roman"/>
          <w:color w:val="000000" w:themeColor="text1"/>
          <w:szCs w:val="21"/>
        </w:rPr>
        <w:t>.</w:t>
      </w:r>
      <w:r>
        <w:rPr>
          <w:rFonts w:ascii="宋体" w:eastAsia="宋体" w:hAnsi="宋体" w:cs="Times New Roman" w:hint="eastAsia"/>
          <w:color w:val="000000" w:themeColor="text1"/>
          <w:szCs w:val="21"/>
        </w:rPr>
        <w:t>碳源流分类包括：主要碳源流和次要碳源流。</w:t>
      </w:r>
    </w:p>
    <w:p w14:paraId="7DE1A686"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三、建筑碳排放数据</w:t>
      </w:r>
    </w:p>
    <w:p w14:paraId="54BE5938"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1</w:t>
      </w:r>
      <w:r>
        <w:rPr>
          <w:rFonts w:ascii="黑体" w:eastAsia="黑体" w:hAnsi="黑体" w:cs="Times New Roman"/>
          <w:color w:val="000000" w:themeColor="text1"/>
          <w:sz w:val="24"/>
          <w:szCs w:val="28"/>
        </w:rPr>
        <w:t>.</w:t>
      </w:r>
      <w:r>
        <w:rPr>
          <w:rFonts w:ascii="黑体" w:eastAsia="黑体" w:hAnsi="黑体" w:cs="Times New Roman" w:hint="eastAsia"/>
          <w:color w:val="000000" w:themeColor="text1"/>
          <w:sz w:val="24"/>
          <w:szCs w:val="28"/>
        </w:rPr>
        <w:t>能耗活动数据汇总</w:t>
      </w:r>
    </w:p>
    <w:tbl>
      <w:tblPr>
        <w:tblStyle w:val="a7"/>
        <w:tblW w:w="8613" w:type="dxa"/>
        <w:jc w:val="center"/>
        <w:tblLook w:val="04A0" w:firstRow="1" w:lastRow="0" w:firstColumn="1" w:lastColumn="0" w:noHBand="0" w:noVBand="1"/>
      </w:tblPr>
      <w:tblGrid>
        <w:gridCol w:w="561"/>
        <w:gridCol w:w="1272"/>
        <w:gridCol w:w="1296"/>
        <w:gridCol w:w="1119"/>
        <w:gridCol w:w="1717"/>
        <w:gridCol w:w="1197"/>
        <w:gridCol w:w="1451"/>
      </w:tblGrid>
      <w:tr w:rsidR="00A73D43" w14:paraId="23D3E4F5" w14:textId="77777777">
        <w:trPr>
          <w:jc w:val="center"/>
        </w:trPr>
        <w:tc>
          <w:tcPr>
            <w:tcW w:w="561" w:type="dxa"/>
            <w:vAlign w:val="center"/>
          </w:tcPr>
          <w:p w14:paraId="25719189"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272" w:type="dxa"/>
            <w:vAlign w:val="center"/>
          </w:tcPr>
          <w:p w14:paraId="10E90698"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296" w:type="dxa"/>
            <w:vAlign w:val="center"/>
          </w:tcPr>
          <w:p w14:paraId="56AEB62E"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消耗量</w:t>
            </w:r>
          </w:p>
        </w:tc>
        <w:tc>
          <w:tcPr>
            <w:tcW w:w="1119" w:type="dxa"/>
            <w:vAlign w:val="center"/>
          </w:tcPr>
          <w:p w14:paraId="078FEF10"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计量器具</w:t>
            </w:r>
          </w:p>
        </w:tc>
        <w:tc>
          <w:tcPr>
            <w:tcW w:w="1717" w:type="dxa"/>
            <w:vAlign w:val="center"/>
          </w:tcPr>
          <w:p w14:paraId="37D2DEF4"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器具安装位置及用途</w:t>
            </w:r>
          </w:p>
        </w:tc>
        <w:tc>
          <w:tcPr>
            <w:tcW w:w="1197" w:type="dxa"/>
            <w:vAlign w:val="center"/>
          </w:tcPr>
          <w:p w14:paraId="2FBFFB93"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不确定度</w:t>
            </w:r>
          </w:p>
        </w:tc>
        <w:tc>
          <w:tcPr>
            <w:tcW w:w="1451" w:type="dxa"/>
          </w:tcPr>
          <w:p w14:paraId="7323146F" w14:textId="77777777" w:rsidR="00A73D43" w:rsidRDefault="00000000">
            <w:pP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检定/校准证书编号</w:t>
            </w:r>
          </w:p>
        </w:tc>
      </w:tr>
      <w:tr w:rsidR="00A73D43" w14:paraId="1A51FB39" w14:textId="77777777">
        <w:trPr>
          <w:jc w:val="center"/>
        </w:trPr>
        <w:tc>
          <w:tcPr>
            <w:tcW w:w="561" w:type="dxa"/>
            <w:vAlign w:val="center"/>
          </w:tcPr>
          <w:p w14:paraId="13033D9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272" w:type="dxa"/>
            <w:vAlign w:val="center"/>
          </w:tcPr>
          <w:p w14:paraId="7E5E47E7"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天然气</w:t>
            </w:r>
          </w:p>
        </w:tc>
        <w:tc>
          <w:tcPr>
            <w:tcW w:w="1296" w:type="dxa"/>
            <w:vAlign w:val="center"/>
          </w:tcPr>
          <w:p w14:paraId="01F973C4"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8302m</w:t>
            </w:r>
            <w:r>
              <w:rPr>
                <w:rFonts w:ascii="宋体" w:eastAsia="宋体" w:hAnsi="宋体" w:cs="Times New Roman"/>
                <w:color w:val="000000" w:themeColor="text1"/>
                <w:sz w:val="24"/>
                <w:szCs w:val="28"/>
                <w:vertAlign w:val="superscript"/>
              </w:rPr>
              <w:t>3</w:t>
            </w:r>
          </w:p>
        </w:tc>
        <w:tc>
          <w:tcPr>
            <w:tcW w:w="1119" w:type="dxa"/>
            <w:vAlign w:val="center"/>
          </w:tcPr>
          <w:p w14:paraId="59DAC9A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燃气表</w:t>
            </w:r>
          </w:p>
        </w:tc>
        <w:tc>
          <w:tcPr>
            <w:tcW w:w="1717" w:type="dxa"/>
            <w:vAlign w:val="center"/>
          </w:tcPr>
          <w:p w14:paraId="39769590"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锅炉房</w:t>
            </w:r>
          </w:p>
        </w:tc>
        <w:tc>
          <w:tcPr>
            <w:tcW w:w="1197" w:type="dxa"/>
            <w:vAlign w:val="center"/>
          </w:tcPr>
          <w:p w14:paraId="15547EE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5</w:t>
            </w:r>
            <w:r>
              <w:rPr>
                <w:rFonts w:ascii="宋体" w:eastAsia="宋体" w:hAnsi="宋体" w:cs="Times New Roman"/>
                <w:color w:val="000000" w:themeColor="text1"/>
                <w:sz w:val="24"/>
                <w:szCs w:val="28"/>
              </w:rPr>
              <w:t>%</w:t>
            </w:r>
          </w:p>
        </w:tc>
        <w:tc>
          <w:tcPr>
            <w:tcW w:w="1451" w:type="dxa"/>
            <w:vAlign w:val="center"/>
          </w:tcPr>
          <w:p w14:paraId="6594D8E7"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X</w:t>
            </w:r>
            <w:r>
              <w:rPr>
                <w:rFonts w:ascii="宋体" w:eastAsia="宋体" w:hAnsi="宋体" w:cs="Times New Roman"/>
                <w:color w:val="000000" w:themeColor="text1"/>
                <w:sz w:val="24"/>
                <w:szCs w:val="28"/>
              </w:rPr>
              <w:t>XXX</w:t>
            </w:r>
          </w:p>
        </w:tc>
      </w:tr>
      <w:tr w:rsidR="00A73D43" w14:paraId="44A78096" w14:textId="77777777">
        <w:trPr>
          <w:jc w:val="center"/>
        </w:trPr>
        <w:tc>
          <w:tcPr>
            <w:tcW w:w="561" w:type="dxa"/>
            <w:vAlign w:val="center"/>
          </w:tcPr>
          <w:p w14:paraId="6DAECB23" w14:textId="5CE7EBE9"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2</w:t>
            </w:r>
          </w:p>
        </w:tc>
        <w:tc>
          <w:tcPr>
            <w:tcW w:w="1272" w:type="dxa"/>
            <w:vAlign w:val="center"/>
          </w:tcPr>
          <w:p w14:paraId="65B3F958"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296" w:type="dxa"/>
          </w:tcPr>
          <w:p w14:paraId="44719A15" w14:textId="0B74F260"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15</w:t>
            </w:r>
            <w:r w:rsidR="00000000">
              <w:rPr>
                <w:rFonts w:ascii="宋体" w:eastAsia="宋体" w:hAnsi="宋体" w:cs="Times New Roman" w:hint="eastAsia"/>
                <w:color w:val="000000" w:themeColor="text1"/>
                <w:sz w:val="24"/>
                <w:szCs w:val="28"/>
              </w:rPr>
              <w:t>kg</w:t>
            </w:r>
          </w:p>
        </w:tc>
        <w:tc>
          <w:tcPr>
            <w:tcW w:w="1119" w:type="dxa"/>
          </w:tcPr>
          <w:p w14:paraId="5530EDCC"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c>
          <w:tcPr>
            <w:tcW w:w="1717" w:type="dxa"/>
          </w:tcPr>
          <w:p w14:paraId="511F809A"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楼梯间</w:t>
            </w:r>
          </w:p>
        </w:tc>
        <w:tc>
          <w:tcPr>
            <w:tcW w:w="1197" w:type="dxa"/>
            <w:vAlign w:val="center"/>
          </w:tcPr>
          <w:p w14:paraId="40957773"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c>
          <w:tcPr>
            <w:tcW w:w="1451" w:type="dxa"/>
          </w:tcPr>
          <w:p w14:paraId="41145902"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标称数据</w:t>
            </w:r>
          </w:p>
        </w:tc>
      </w:tr>
      <w:tr w:rsidR="00A73D43" w14:paraId="505AF712" w14:textId="77777777">
        <w:trPr>
          <w:jc w:val="center"/>
        </w:trPr>
        <w:tc>
          <w:tcPr>
            <w:tcW w:w="561" w:type="dxa"/>
            <w:vAlign w:val="center"/>
          </w:tcPr>
          <w:p w14:paraId="68FCD2AE" w14:textId="11DA8137"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3</w:t>
            </w:r>
          </w:p>
        </w:tc>
        <w:tc>
          <w:tcPr>
            <w:tcW w:w="1272" w:type="dxa"/>
            <w:vAlign w:val="center"/>
          </w:tcPr>
          <w:p w14:paraId="462B556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w:t>
            </w:r>
          </w:p>
        </w:tc>
        <w:tc>
          <w:tcPr>
            <w:tcW w:w="1296" w:type="dxa"/>
          </w:tcPr>
          <w:p w14:paraId="0777EB05" w14:textId="77777777" w:rsidR="00A73D43" w:rsidRDefault="00000000">
            <w:pPr>
              <w:jc w:val="center"/>
              <w:rPr>
                <w:rFonts w:ascii="宋体" w:eastAsia="宋体" w:hAnsi="宋体" w:cs="Times New Roman"/>
                <w:color w:val="000000" w:themeColor="text1"/>
                <w:sz w:val="24"/>
                <w:szCs w:val="28"/>
              </w:rPr>
            </w:pPr>
            <w:bookmarkStart w:id="0" w:name="_Hlk148434203"/>
            <w:r>
              <w:rPr>
                <w:rFonts w:ascii="宋体" w:eastAsia="宋体" w:hAnsi="宋体" w:cs="Times New Roman" w:hint="eastAsia"/>
                <w:color w:val="000000" w:themeColor="text1"/>
                <w:sz w:val="24"/>
                <w:szCs w:val="28"/>
              </w:rPr>
              <w:t>60164</w:t>
            </w:r>
            <w:bookmarkEnd w:id="0"/>
            <w:r>
              <w:rPr>
                <w:rFonts w:ascii="宋体" w:eastAsia="宋体" w:hAnsi="宋体" w:cs="Times New Roman" w:hint="eastAsia"/>
                <w:color w:val="000000" w:themeColor="text1"/>
                <w:sz w:val="24"/>
                <w:szCs w:val="28"/>
              </w:rPr>
              <w:t>k</w:t>
            </w:r>
            <w:r>
              <w:rPr>
                <w:rFonts w:ascii="宋体" w:eastAsia="宋体" w:hAnsi="宋体" w:cs="Times New Roman"/>
                <w:color w:val="000000" w:themeColor="text1"/>
                <w:sz w:val="24"/>
                <w:szCs w:val="28"/>
              </w:rPr>
              <w:t>W</w:t>
            </w:r>
            <w:r>
              <w:rPr>
                <w:rFonts w:ascii="宋体" w:eastAsia="宋体" w:hAnsi="宋体" w:cs="Times New Roman" w:hint="eastAsia"/>
                <w:color w:val="000000" w:themeColor="text1"/>
                <w:sz w:val="24"/>
                <w:szCs w:val="28"/>
              </w:rPr>
              <w:t>h</w:t>
            </w:r>
          </w:p>
        </w:tc>
        <w:tc>
          <w:tcPr>
            <w:tcW w:w="1119" w:type="dxa"/>
          </w:tcPr>
          <w:p w14:paraId="1E7FE4CD"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电表</w:t>
            </w:r>
          </w:p>
        </w:tc>
        <w:tc>
          <w:tcPr>
            <w:tcW w:w="1717" w:type="dxa"/>
          </w:tcPr>
          <w:p w14:paraId="2B7958FA"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配电房/总表</w:t>
            </w:r>
          </w:p>
        </w:tc>
        <w:tc>
          <w:tcPr>
            <w:tcW w:w="1197" w:type="dxa"/>
            <w:vAlign w:val="center"/>
          </w:tcPr>
          <w:p w14:paraId="695733C1" w14:textId="7BA617FB" w:rsidR="00A73D43" w:rsidRDefault="002929FD">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1</w:t>
            </w:r>
            <w:r w:rsidR="00000000">
              <w:rPr>
                <w:rFonts w:ascii="宋体" w:eastAsia="宋体" w:hAnsi="宋体" w:cs="Times New Roman"/>
                <w:color w:val="000000" w:themeColor="text1"/>
                <w:sz w:val="24"/>
                <w:szCs w:val="28"/>
              </w:rPr>
              <w:t>%</w:t>
            </w:r>
          </w:p>
        </w:tc>
        <w:tc>
          <w:tcPr>
            <w:tcW w:w="1451" w:type="dxa"/>
          </w:tcPr>
          <w:p w14:paraId="5169512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X</w:t>
            </w:r>
            <w:r>
              <w:rPr>
                <w:rFonts w:ascii="宋体" w:eastAsia="宋体" w:hAnsi="宋体" w:cs="Times New Roman"/>
                <w:color w:val="000000" w:themeColor="text1"/>
                <w:sz w:val="24"/>
                <w:szCs w:val="28"/>
              </w:rPr>
              <w:t>XXX</w:t>
            </w:r>
          </w:p>
        </w:tc>
      </w:tr>
    </w:tbl>
    <w:p w14:paraId="64FDCF21"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2</w:t>
      </w:r>
      <w:r>
        <w:rPr>
          <w:rFonts w:ascii="黑体" w:eastAsia="黑体" w:hAnsi="黑体" w:cs="Times New Roman"/>
          <w:color w:val="000000" w:themeColor="text1"/>
          <w:sz w:val="24"/>
          <w:szCs w:val="28"/>
        </w:rPr>
        <w:t>.</w:t>
      </w:r>
      <w:r>
        <w:rPr>
          <w:rFonts w:ascii="黑体" w:eastAsia="黑体" w:hAnsi="黑体" w:cs="Times New Roman" w:hint="eastAsia"/>
          <w:color w:val="000000" w:themeColor="text1"/>
          <w:sz w:val="24"/>
          <w:szCs w:val="28"/>
        </w:rPr>
        <w:t>碳排放因子活动数据汇总</w:t>
      </w:r>
    </w:p>
    <w:tbl>
      <w:tblPr>
        <w:tblStyle w:val="a7"/>
        <w:tblW w:w="6958" w:type="dxa"/>
        <w:jc w:val="center"/>
        <w:tblLook w:val="04A0" w:firstRow="1" w:lastRow="0" w:firstColumn="1" w:lastColumn="0" w:noHBand="0" w:noVBand="1"/>
      </w:tblPr>
      <w:tblGrid>
        <w:gridCol w:w="708"/>
        <w:gridCol w:w="1461"/>
        <w:gridCol w:w="1464"/>
        <w:gridCol w:w="1870"/>
        <w:gridCol w:w="1455"/>
      </w:tblGrid>
      <w:tr w:rsidR="00A73D43" w14:paraId="7EF694F7" w14:textId="77777777" w:rsidTr="00D57F7C">
        <w:trPr>
          <w:jc w:val="center"/>
        </w:trPr>
        <w:tc>
          <w:tcPr>
            <w:tcW w:w="708" w:type="dxa"/>
            <w:vAlign w:val="center"/>
          </w:tcPr>
          <w:p w14:paraId="78000245"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461" w:type="dxa"/>
            <w:vAlign w:val="center"/>
          </w:tcPr>
          <w:p w14:paraId="336416BD"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464" w:type="dxa"/>
            <w:vAlign w:val="center"/>
          </w:tcPr>
          <w:p w14:paraId="21C92C4D"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碳氧化率</w:t>
            </w:r>
          </w:p>
        </w:tc>
        <w:tc>
          <w:tcPr>
            <w:tcW w:w="1870" w:type="dxa"/>
            <w:vAlign w:val="center"/>
          </w:tcPr>
          <w:p w14:paraId="3DB53F12"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排放因子</w:t>
            </w:r>
          </w:p>
        </w:tc>
        <w:tc>
          <w:tcPr>
            <w:tcW w:w="1455" w:type="dxa"/>
            <w:vAlign w:val="center"/>
          </w:tcPr>
          <w:p w14:paraId="6D4158BF"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不确定度</w:t>
            </w:r>
          </w:p>
        </w:tc>
      </w:tr>
      <w:tr w:rsidR="00A73D43" w14:paraId="355017F5" w14:textId="77777777" w:rsidTr="00D57F7C">
        <w:trPr>
          <w:jc w:val="center"/>
        </w:trPr>
        <w:tc>
          <w:tcPr>
            <w:tcW w:w="708" w:type="dxa"/>
            <w:vAlign w:val="center"/>
          </w:tcPr>
          <w:p w14:paraId="54BDB20E"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461" w:type="dxa"/>
            <w:vAlign w:val="center"/>
          </w:tcPr>
          <w:p w14:paraId="0C64935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天然气</w:t>
            </w:r>
          </w:p>
        </w:tc>
        <w:tc>
          <w:tcPr>
            <w:tcW w:w="1464" w:type="dxa"/>
          </w:tcPr>
          <w:p w14:paraId="09751254"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9</w:t>
            </w:r>
            <w:r>
              <w:rPr>
                <w:rFonts w:ascii="宋体" w:eastAsia="宋体" w:hAnsi="宋体" w:cs="Times New Roman"/>
                <w:color w:val="000000" w:themeColor="text1"/>
                <w:sz w:val="24"/>
                <w:szCs w:val="28"/>
              </w:rPr>
              <w:t>9%</w:t>
            </w:r>
          </w:p>
        </w:tc>
        <w:tc>
          <w:tcPr>
            <w:tcW w:w="1870" w:type="dxa"/>
          </w:tcPr>
          <w:p w14:paraId="6B4CC9F3"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0.05554</w:t>
            </w:r>
            <w:r>
              <w:rPr>
                <w:rFonts w:ascii="Times New Roman" w:eastAsia="宋体" w:hAnsi="Times New Roman" w:cs="Times New Roman"/>
                <w:color w:val="000000" w:themeColor="text1"/>
                <w:sz w:val="24"/>
                <w:szCs w:val="28"/>
              </w:rPr>
              <w:t>tCO</w:t>
            </w:r>
            <w:r>
              <w:rPr>
                <w:rFonts w:ascii="Times New Roman" w:eastAsia="宋体" w:hAnsi="Times New Roman" w:cs="Times New Roman"/>
                <w:color w:val="000000" w:themeColor="text1"/>
                <w:sz w:val="24"/>
                <w:szCs w:val="28"/>
                <w:vertAlign w:val="subscript"/>
              </w:rPr>
              <w:t>2</w:t>
            </w:r>
            <w:r>
              <w:rPr>
                <w:rFonts w:ascii="Times New Roman" w:eastAsia="宋体" w:hAnsi="Times New Roman" w:cs="Times New Roman"/>
                <w:color w:val="000000" w:themeColor="text1"/>
                <w:sz w:val="24"/>
                <w:szCs w:val="28"/>
              </w:rPr>
              <w:t>/GJ</w:t>
            </w:r>
          </w:p>
        </w:tc>
        <w:tc>
          <w:tcPr>
            <w:tcW w:w="1455" w:type="dxa"/>
            <w:vAlign w:val="center"/>
          </w:tcPr>
          <w:p w14:paraId="7BEC5A4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2</w:t>
            </w:r>
            <w:r>
              <w:rPr>
                <w:rFonts w:ascii="宋体" w:eastAsia="宋体" w:hAnsi="宋体" w:cs="Times New Roman"/>
                <w:color w:val="000000" w:themeColor="text1"/>
                <w:sz w:val="24"/>
                <w:szCs w:val="28"/>
              </w:rPr>
              <w:t>%</w:t>
            </w:r>
          </w:p>
        </w:tc>
      </w:tr>
      <w:tr w:rsidR="00A73D43" w14:paraId="77C33C60" w14:textId="77777777" w:rsidTr="00D57F7C">
        <w:trPr>
          <w:jc w:val="center"/>
        </w:trPr>
        <w:tc>
          <w:tcPr>
            <w:tcW w:w="708" w:type="dxa"/>
            <w:vAlign w:val="center"/>
          </w:tcPr>
          <w:p w14:paraId="123EB05B" w14:textId="50F91DA7"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2</w:t>
            </w:r>
          </w:p>
        </w:tc>
        <w:tc>
          <w:tcPr>
            <w:tcW w:w="1461" w:type="dxa"/>
            <w:vAlign w:val="center"/>
          </w:tcPr>
          <w:p w14:paraId="0A00457D"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464" w:type="dxa"/>
          </w:tcPr>
          <w:p w14:paraId="47768940"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c>
          <w:tcPr>
            <w:tcW w:w="1870" w:type="dxa"/>
          </w:tcPr>
          <w:p w14:paraId="297C48F9"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00%</w:t>
            </w:r>
          </w:p>
        </w:tc>
        <w:tc>
          <w:tcPr>
            <w:tcW w:w="1455" w:type="dxa"/>
            <w:vAlign w:val="center"/>
          </w:tcPr>
          <w:p w14:paraId="20084171"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r w:rsidR="00A73D43" w14:paraId="41CA39B9" w14:textId="77777777" w:rsidTr="00D57F7C">
        <w:trPr>
          <w:jc w:val="center"/>
        </w:trPr>
        <w:tc>
          <w:tcPr>
            <w:tcW w:w="708" w:type="dxa"/>
            <w:vAlign w:val="center"/>
          </w:tcPr>
          <w:p w14:paraId="17F03526" w14:textId="3A70B763" w:rsidR="00A73D43" w:rsidRDefault="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3</w:t>
            </w:r>
          </w:p>
        </w:tc>
        <w:tc>
          <w:tcPr>
            <w:tcW w:w="1461" w:type="dxa"/>
            <w:vAlign w:val="center"/>
          </w:tcPr>
          <w:p w14:paraId="7533B976"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w:t>
            </w:r>
          </w:p>
        </w:tc>
        <w:tc>
          <w:tcPr>
            <w:tcW w:w="1464" w:type="dxa"/>
          </w:tcPr>
          <w:p w14:paraId="5C5EC8B8" w14:textId="7777777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c>
          <w:tcPr>
            <w:tcW w:w="1870" w:type="dxa"/>
          </w:tcPr>
          <w:p w14:paraId="3B472791" w14:textId="69219957" w:rsidR="00A73D43" w:rsidRDefault="00000000">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0.5</w:t>
            </w:r>
            <w:r w:rsidR="0057553F">
              <w:rPr>
                <w:rFonts w:ascii="宋体" w:eastAsia="宋体" w:hAnsi="宋体" w:cs="Times New Roman"/>
                <w:color w:val="000000" w:themeColor="text1"/>
                <w:sz w:val="24"/>
                <w:szCs w:val="28"/>
              </w:rPr>
              <w:t>810</w:t>
            </w:r>
            <w:r>
              <w:rPr>
                <w:rFonts w:ascii="宋体" w:eastAsia="宋体" w:hAnsi="宋体" w:cs="Times New Roman"/>
                <w:color w:val="000000" w:themeColor="text1"/>
                <w:sz w:val="24"/>
                <w:szCs w:val="28"/>
              </w:rPr>
              <w:t>tCO</w:t>
            </w:r>
            <w:r>
              <w:rPr>
                <w:rFonts w:ascii="宋体" w:eastAsia="宋体" w:hAnsi="宋体" w:cs="Times New Roman"/>
                <w:color w:val="000000" w:themeColor="text1"/>
                <w:sz w:val="24"/>
                <w:szCs w:val="28"/>
                <w:vertAlign w:val="subscript"/>
              </w:rPr>
              <w:t>2</w:t>
            </w:r>
            <w:r>
              <w:rPr>
                <w:rFonts w:ascii="宋体" w:eastAsia="宋体" w:hAnsi="宋体" w:cs="Times New Roman"/>
                <w:color w:val="000000" w:themeColor="text1"/>
                <w:sz w:val="24"/>
                <w:szCs w:val="28"/>
              </w:rPr>
              <w:t>/MWh</w:t>
            </w:r>
          </w:p>
        </w:tc>
        <w:tc>
          <w:tcPr>
            <w:tcW w:w="1455" w:type="dxa"/>
            <w:vAlign w:val="center"/>
          </w:tcPr>
          <w:p w14:paraId="33C5AEA8" w14:textId="5267FCA1" w:rsidR="00A73D43" w:rsidRDefault="002929F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bl>
    <w:p w14:paraId="2A222FE7"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四、建筑碳排放量</w:t>
      </w:r>
    </w:p>
    <w:tbl>
      <w:tblPr>
        <w:tblStyle w:val="a7"/>
        <w:tblW w:w="0" w:type="auto"/>
        <w:jc w:val="center"/>
        <w:tblLook w:val="04A0" w:firstRow="1" w:lastRow="0" w:firstColumn="1" w:lastColumn="0" w:noHBand="0" w:noVBand="1"/>
      </w:tblPr>
      <w:tblGrid>
        <w:gridCol w:w="704"/>
        <w:gridCol w:w="1418"/>
        <w:gridCol w:w="2036"/>
        <w:gridCol w:w="1037"/>
        <w:gridCol w:w="1765"/>
        <w:gridCol w:w="1336"/>
      </w:tblGrid>
      <w:tr w:rsidR="00A73D43" w14:paraId="3FE71455" w14:textId="77777777" w:rsidTr="00D57F7C">
        <w:trPr>
          <w:jc w:val="center"/>
        </w:trPr>
        <w:tc>
          <w:tcPr>
            <w:tcW w:w="704" w:type="dxa"/>
            <w:vAlign w:val="center"/>
          </w:tcPr>
          <w:p w14:paraId="7C946F68"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418" w:type="dxa"/>
            <w:vAlign w:val="center"/>
          </w:tcPr>
          <w:p w14:paraId="6582D55A"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计量边界</w:t>
            </w:r>
          </w:p>
        </w:tc>
        <w:tc>
          <w:tcPr>
            <w:tcW w:w="2036" w:type="dxa"/>
            <w:vAlign w:val="center"/>
          </w:tcPr>
          <w:p w14:paraId="673FBF2D"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碳排放源</w:t>
            </w:r>
          </w:p>
        </w:tc>
        <w:tc>
          <w:tcPr>
            <w:tcW w:w="1037" w:type="dxa"/>
            <w:vAlign w:val="center"/>
          </w:tcPr>
          <w:p w14:paraId="13960741"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765" w:type="dxa"/>
            <w:vAlign w:val="center"/>
          </w:tcPr>
          <w:p w14:paraId="7DA0FD49"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碳排放量t</w:t>
            </w:r>
            <w:r>
              <w:rPr>
                <w:rFonts w:ascii="宋体" w:eastAsia="宋体" w:hAnsi="宋体" w:cs="Times New Roman"/>
                <w:color w:val="000000" w:themeColor="text1"/>
                <w:sz w:val="24"/>
                <w:szCs w:val="28"/>
              </w:rPr>
              <w:t>CO</w:t>
            </w:r>
            <w:r>
              <w:rPr>
                <w:rFonts w:ascii="宋体" w:eastAsia="宋体" w:hAnsi="宋体" w:cs="Times New Roman"/>
                <w:color w:val="000000" w:themeColor="text1"/>
                <w:sz w:val="24"/>
                <w:szCs w:val="28"/>
                <w:vertAlign w:val="subscript"/>
              </w:rPr>
              <w:t>2</w:t>
            </w:r>
          </w:p>
        </w:tc>
        <w:tc>
          <w:tcPr>
            <w:tcW w:w="1336" w:type="dxa"/>
            <w:vAlign w:val="center"/>
          </w:tcPr>
          <w:p w14:paraId="2421CDF6"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不确定度</w:t>
            </w:r>
          </w:p>
        </w:tc>
      </w:tr>
      <w:tr w:rsidR="00A73D43" w14:paraId="7480355B" w14:textId="77777777" w:rsidTr="00D57F7C">
        <w:trPr>
          <w:jc w:val="center"/>
        </w:trPr>
        <w:tc>
          <w:tcPr>
            <w:tcW w:w="704" w:type="dxa"/>
            <w:vAlign w:val="center"/>
          </w:tcPr>
          <w:p w14:paraId="1F03E30A" w14:textId="30D0940B" w:rsidR="00A73D43" w:rsidRDefault="00D57F7C"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418" w:type="dxa"/>
            <w:vMerge w:val="restart"/>
            <w:vAlign w:val="center"/>
          </w:tcPr>
          <w:p w14:paraId="7329A828"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直接碳排放</w:t>
            </w:r>
          </w:p>
        </w:tc>
        <w:tc>
          <w:tcPr>
            <w:tcW w:w="2036" w:type="dxa"/>
            <w:vAlign w:val="center"/>
          </w:tcPr>
          <w:p w14:paraId="20250935"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化石燃料燃烧排放</w:t>
            </w:r>
          </w:p>
        </w:tc>
        <w:tc>
          <w:tcPr>
            <w:tcW w:w="1037" w:type="dxa"/>
            <w:vAlign w:val="center"/>
          </w:tcPr>
          <w:p w14:paraId="47DF07B3"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天然气</w:t>
            </w:r>
          </w:p>
        </w:tc>
        <w:tc>
          <w:tcPr>
            <w:tcW w:w="1765" w:type="dxa"/>
            <w:vAlign w:val="center"/>
          </w:tcPr>
          <w:p w14:paraId="523748E0" w14:textId="29C905BB"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16</w:t>
            </w:r>
            <w:r w:rsidR="0057553F">
              <w:rPr>
                <w:rFonts w:ascii="宋体" w:eastAsia="宋体" w:hAnsi="宋体" w:cs="Times New Roman"/>
                <w:color w:val="000000" w:themeColor="text1"/>
                <w:sz w:val="24"/>
                <w:szCs w:val="28"/>
              </w:rPr>
              <w:t>.</w:t>
            </w:r>
            <w:r>
              <w:rPr>
                <w:rFonts w:ascii="宋体" w:eastAsia="宋体" w:hAnsi="宋体" w:cs="Times New Roman" w:hint="eastAsia"/>
                <w:color w:val="000000" w:themeColor="text1"/>
                <w:sz w:val="24"/>
                <w:szCs w:val="28"/>
              </w:rPr>
              <w:t>60</w:t>
            </w:r>
          </w:p>
        </w:tc>
        <w:tc>
          <w:tcPr>
            <w:tcW w:w="1336" w:type="dxa"/>
            <w:vAlign w:val="center"/>
          </w:tcPr>
          <w:p w14:paraId="2DF393F7" w14:textId="3A3A3E29"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2</w:t>
            </w:r>
            <w:r w:rsidR="0057553F">
              <w:rPr>
                <w:rFonts w:ascii="宋体" w:eastAsia="宋体" w:hAnsi="宋体" w:cs="Times New Roman"/>
                <w:color w:val="000000" w:themeColor="text1"/>
                <w:sz w:val="24"/>
                <w:szCs w:val="28"/>
              </w:rPr>
              <w:t>.0</w:t>
            </w:r>
            <w:r w:rsidR="008D429B">
              <w:rPr>
                <w:rFonts w:ascii="宋体" w:eastAsia="宋体" w:hAnsi="宋体" w:cs="Times New Roman"/>
                <w:color w:val="000000" w:themeColor="text1"/>
                <w:sz w:val="24"/>
                <w:szCs w:val="28"/>
              </w:rPr>
              <w:t>2</w:t>
            </w:r>
            <w:r>
              <w:rPr>
                <w:rFonts w:ascii="宋体" w:eastAsia="宋体" w:hAnsi="宋体" w:cs="Times New Roman" w:hint="eastAsia"/>
                <w:color w:val="000000" w:themeColor="text1"/>
                <w:sz w:val="24"/>
                <w:szCs w:val="28"/>
              </w:rPr>
              <w:t>%</w:t>
            </w:r>
          </w:p>
        </w:tc>
      </w:tr>
      <w:tr w:rsidR="00A73D43" w14:paraId="2C508799" w14:textId="77777777" w:rsidTr="00D57F7C">
        <w:trPr>
          <w:jc w:val="center"/>
        </w:trPr>
        <w:tc>
          <w:tcPr>
            <w:tcW w:w="704" w:type="dxa"/>
            <w:vAlign w:val="center"/>
          </w:tcPr>
          <w:p w14:paraId="657F457A" w14:textId="4CCC335A" w:rsidR="00A73D43" w:rsidRDefault="00D57F7C"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2</w:t>
            </w:r>
          </w:p>
        </w:tc>
        <w:tc>
          <w:tcPr>
            <w:tcW w:w="1418" w:type="dxa"/>
            <w:vMerge/>
            <w:vAlign w:val="center"/>
          </w:tcPr>
          <w:p w14:paraId="5E9942AB" w14:textId="77777777" w:rsidR="00A73D43" w:rsidRDefault="00A73D43" w:rsidP="00D57F7C">
            <w:pPr>
              <w:jc w:val="center"/>
              <w:rPr>
                <w:rFonts w:ascii="宋体" w:eastAsia="宋体" w:hAnsi="宋体" w:cs="Times New Roman"/>
                <w:color w:val="000000" w:themeColor="text1"/>
                <w:sz w:val="24"/>
                <w:szCs w:val="28"/>
              </w:rPr>
            </w:pPr>
          </w:p>
        </w:tc>
        <w:tc>
          <w:tcPr>
            <w:tcW w:w="2036" w:type="dxa"/>
            <w:vAlign w:val="center"/>
          </w:tcPr>
          <w:p w14:paraId="389F82CC"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非能源介质消耗排放</w:t>
            </w:r>
          </w:p>
        </w:tc>
        <w:tc>
          <w:tcPr>
            <w:tcW w:w="1037" w:type="dxa"/>
            <w:vAlign w:val="center"/>
          </w:tcPr>
          <w:p w14:paraId="5A699C6E" w14:textId="582F4039" w:rsidR="00A73D43" w:rsidRDefault="00D57F7C"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765" w:type="dxa"/>
            <w:vAlign w:val="center"/>
          </w:tcPr>
          <w:p w14:paraId="20A31D60" w14:textId="67272A19" w:rsidR="00A73D43" w:rsidRDefault="00D57F7C" w:rsidP="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0.0</w:t>
            </w: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5</w:t>
            </w:r>
          </w:p>
        </w:tc>
        <w:tc>
          <w:tcPr>
            <w:tcW w:w="1336" w:type="dxa"/>
            <w:vAlign w:val="center"/>
          </w:tcPr>
          <w:p w14:paraId="2CAAB78E" w14:textId="6486EE7A" w:rsidR="00A73D43" w:rsidRDefault="00D57F7C"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r w:rsidR="00A73D43" w14:paraId="2560362C" w14:textId="77777777" w:rsidTr="00D57F7C">
        <w:trPr>
          <w:jc w:val="center"/>
        </w:trPr>
        <w:tc>
          <w:tcPr>
            <w:tcW w:w="704" w:type="dxa"/>
            <w:vAlign w:val="center"/>
          </w:tcPr>
          <w:p w14:paraId="2CE8AEA1" w14:textId="50DAD6DD" w:rsidR="00A73D43" w:rsidRDefault="00D57F7C"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3</w:t>
            </w:r>
          </w:p>
        </w:tc>
        <w:tc>
          <w:tcPr>
            <w:tcW w:w="1418" w:type="dxa"/>
            <w:vAlign w:val="center"/>
          </w:tcPr>
          <w:p w14:paraId="75802828"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间接碳排放</w:t>
            </w:r>
          </w:p>
        </w:tc>
        <w:tc>
          <w:tcPr>
            <w:tcW w:w="2036" w:type="dxa"/>
            <w:vAlign w:val="center"/>
          </w:tcPr>
          <w:p w14:paraId="50918649"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购入电力碳排放</w:t>
            </w:r>
          </w:p>
        </w:tc>
        <w:tc>
          <w:tcPr>
            <w:tcW w:w="1037" w:type="dxa"/>
            <w:vAlign w:val="center"/>
          </w:tcPr>
          <w:p w14:paraId="79D96CD1"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电</w:t>
            </w:r>
          </w:p>
        </w:tc>
        <w:tc>
          <w:tcPr>
            <w:tcW w:w="1765" w:type="dxa"/>
            <w:vAlign w:val="center"/>
          </w:tcPr>
          <w:p w14:paraId="25308703" w14:textId="57982386"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34</w:t>
            </w:r>
            <w:r w:rsidR="0057553F">
              <w:rPr>
                <w:rFonts w:ascii="宋体" w:eastAsia="宋体" w:hAnsi="宋体" w:cs="Times New Roman"/>
                <w:color w:val="000000" w:themeColor="text1"/>
                <w:sz w:val="24"/>
                <w:szCs w:val="28"/>
              </w:rPr>
              <w:t>.96</w:t>
            </w:r>
          </w:p>
        </w:tc>
        <w:tc>
          <w:tcPr>
            <w:tcW w:w="1336" w:type="dxa"/>
            <w:vAlign w:val="center"/>
          </w:tcPr>
          <w:p w14:paraId="51B845F2" w14:textId="24B87289" w:rsidR="00A73D43" w:rsidRDefault="002929FD" w:rsidP="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1</w:t>
            </w:r>
            <w:r w:rsidR="0057553F">
              <w:rPr>
                <w:rFonts w:ascii="宋体" w:eastAsia="宋体" w:hAnsi="宋体" w:cs="Times New Roman"/>
                <w:color w:val="000000" w:themeColor="text1"/>
                <w:sz w:val="24"/>
                <w:szCs w:val="28"/>
              </w:rPr>
              <w:t>.00</w:t>
            </w:r>
            <w:r w:rsidR="00000000">
              <w:rPr>
                <w:rFonts w:ascii="宋体" w:eastAsia="宋体" w:hAnsi="宋体" w:cs="Times New Roman" w:hint="eastAsia"/>
                <w:color w:val="000000" w:themeColor="text1"/>
                <w:sz w:val="24"/>
                <w:szCs w:val="28"/>
              </w:rPr>
              <w:t>%</w:t>
            </w:r>
          </w:p>
        </w:tc>
      </w:tr>
      <w:tr w:rsidR="00A73D43" w14:paraId="2CF580EB" w14:textId="77777777" w:rsidTr="00D57F7C">
        <w:trPr>
          <w:jc w:val="center"/>
        </w:trPr>
        <w:tc>
          <w:tcPr>
            <w:tcW w:w="5195" w:type="dxa"/>
            <w:gridSpan w:val="4"/>
            <w:vAlign w:val="center"/>
          </w:tcPr>
          <w:p w14:paraId="1A8D9A4C" w14:textId="77777777" w:rsidR="00A73D43" w:rsidRDefault="00000000" w:rsidP="00D57F7C">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建筑碳排放总量/t</w:t>
            </w:r>
            <w:r>
              <w:rPr>
                <w:rFonts w:ascii="宋体" w:eastAsia="宋体" w:hAnsi="宋体" w:cs="Times New Roman"/>
                <w:color w:val="000000" w:themeColor="text1"/>
                <w:sz w:val="24"/>
                <w:szCs w:val="28"/>
              </w:rPr>
              <w:t>CO</w:t>
            </w:r>
            <w:r>
              <w:rPr>
                <w:rFonts w:ascii="宋体" w:eastAsia="宋体" w:hAnsi="宋体" w:cs="Times New Roman"/>
                <w:color w:val="000000" w:themeColor="text1"/>
                <w:sz w:val="24"/>
                <w:szCs w:val="28"/>
                <w:vertAlign w:val="subscript"/>
              </w:rPr>
              <w:t>2</w:t>
            </w:r>
          </w:p>
        </w:tc>
        <w:tc>
          <w:tcPr>
            <w:tcW w:w="1765" w:type="dxa"/>
            <w:vAlign w:val="center"/>
          </w:tcPr>
          <w:p w14:paraId="45650D5B" w14:textId="44CE7A39" w:rsidR="00A73D43" w:rsidRDefault="0057553F" w:rsidP="00D57F7C">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51.575</w:t>
            </w:r>
          </w:p>
        </w:tc>
        <w:tc>
          <w:tcPr>
            <w:tcW w:w="1336" w:type="dxa"/>
            <w:vAlign w:val="center"/>
          </w:tcPr>
          <w:p w14:paraId="50BE3B4B" w14:textId="261922D3" w:rsidR="00A73D43" w:rsidRDefault="008D429B" w:rsidP="00D57F7C">
            <w:pPr>
              <w:jc w:val="center"/>
              <w:rPr>
                <w:rFonts w:ascii="宋体" w:eastAsia="宋体" w:hAnsi="宋体" w:cs="Times New Roman"/>
                <w:color w:val="000000" w:themeColor="text1"/>
                <w:sz w:val="24"/>
                <w:szCs w:val="28"/>
              </w:rPr>
            </w:pPr>
            <w:r w:rsidRPr="008D429B">
              <w:rPr>
                <w:rFonts w:ascii="宋体" w:eastAsia="宋体" w:hAnsi="宋体" w:cs="Times New Roman"/>
                <w:color w:val="000000" w:themeColor="text1"/>
                <w:sz w:val="24"/>
                <w:szCs w:val="28"/>
              </w:rPr>
              <w:t>0.94</w:t>
            </w:r>
            <w:r w:rsidR="00000000" w:rsidRPr="008D429B">
              <w:rPr>
                <w:rFonts w:ascii="宋体" w:eastAsia="宋体" w:hAnsi="宋体" w:cs="Times New Roman" w:hint="eastAsia"/>
                <w:color w:val="000000" w:themeColor="text1"/>
                <w:sz w:val="24"/>
                <w:szCs w:val="28"/>
              </w:rPr>
              <w:t>%</w:t>
            </w:r>
          </w:p>
        </w:tc>
      </w:tr>
    </w:tbl>
    <w:p w14:paraId="615F7496" w14:textId="77777777" w:rsidR="00A73D43" w:rsidRDefault="00000000">
      <w:pPr>
        <w:spacing w:line="360" w:lineRule="auto"/>
        <w:rPr>
          <w:rFonts w:ascii="黑体" w:eastAsia="黑体" w:hAnsi="黑体" w:cs="Times New Roman"/>
          <w:color w:val="000000" w:themeColor="text1"/>
          <w:sz w:val="24"/>
          <w:szCs w:val="28"/>
        </w:rPr>
      </w:pPr>
      <w:r>
        <w:rPr>
          <w:rFonts w:ascii="黑体" w:eastAsia="黑体" w:hAnsi="黑体" w:cs="Times New Roman" w:hint="eastAsia"/>
          <w:color w:val="000000" w:themeColor="text1"/>
          <w:sz w:val="24"/>
          <w:szCs w:val="28"/>
        </w:rPr>
        <w:t>五、总结</w:t>
      </w:r>
    </w:p>
    <w:p w14:paraId="260887B2" w14:textId="21F83A5A" w:rsidR="00A73D43" w:rsidRDefault="00000000">
      <w:pPr>
        <w:spacing w:line="360" w:lineRule="auto"/>
        <w:ind w:firstLineChars="200" w:firstLine="480"/>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本年度建筑运行阶段碳排放量：5</w:t>
      </w:r>
      <w:r w:rsidR="0057553F">
        <w:rPr>
          <w:rFonts w:ascii="宋体" w:eastAsia="宋体" w:hAnsi="宋体" w:cs="Times New Roman"/>
          <w:color w:val="000000" w:themeColor="text1"/>
          <w:sz w:val="24"/>
          <w:szCs w:val="28"/>
        </w:rPr>
        <w:t>1.575</w:t>
      </w:r>
      <w:r>
        <w:rPr>
          <w:rFonts w:ascii="宋体" w:eastAsia="宋体" w:hAnsi="宋体" w:cs="Times New Roman" w:hint="eastAsia"/>
          <w:color w:val="000000" w:themeColor="text1"/>
          <w:sz w:val="24"/>
          <w:szCs w:val="28"/>
        </w:rPr>
        <w:t>t</w:t>
      </w:r>
      <w:r>
        <w:rPr>
          <w:rFonts w:ascii="宋体" w:eastAsia="宋体" w:hAnsi="宋体" w:cs="Times New Roman"/>
          <w:color w:val="000000" w:themeColor="text1"/>
          <w:sz w:val="24"/>
          <w:szCs w:val="28"/>
        </w:rPr>
        <w:t>CO</w:t>
      </w:r>
      <w:r>
        <w:rPr>
          <w:rFonts w:ascii="宋体" w:eastAsia="宋体" w:hAnsi="宋体" w:cs="Times New Roman"/>
          <w:color w:val="000000" w:themeColor="text1"/>
          <w:sz w:val="24"/>
          <w:szCs w:val="28"/>
          <w:vertAlign w:val="subscript"/>
        </w:rPr>
        <w:t>2</w:t>
      </w:r>
    </w:p>
    <w:p w14:paraId="304A6C0A" w14:textId="05B64348" w:rsidR="00A73D43" w:rsidRDefault="00000000">
      <w:pPr>
        <w:spacing w:line="360" w:lineRule="auto"/>
        <w:ind w:firstLineChars="200" w:firstLine="480"/>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单位建筑面积碳排放强度：</w:t>
      </w:r>
      <w:r w:rsidR="0057553F">
        <w:rPr>
          <w:rFonts w:ascii="宋体" w:eastAsia="宋体" w:hAnsi="宋体" w:cs="Times New Roman"/>
          <w:color w:val="000000" w:themeColor="text1"/>
          <w:sz w:val="24"/>
          <w:szCs w:val="28"/>
        </w:rPr>
        <w:t>35.64</w:t>
      </w:r>
      <w:r w:rsidR="0057553F">
        <w:rPr>
          <w:rFonts w:ascii="宋体" w:eastAsia="宋体" w:hAnsi="宋体" w:cs="Times New Roman" w:hint="eastAsia"/>
          <w:color w:val="000000" w:themeColor="text1"/>
          <w:sz w:val="24"/>
          <w:szCs w:val="28"/>
        </w:rPr>
        <w:t>kg</w:t>
      </w:r>
      <w:r>
        <w:rPr>
          <w:rFonts w:ascii="宋体" w:eastAsia="宋体" w:hAnsi="宋体" w:cs="Times New Roman"/>
          <w:color w:val="000000" w:themeColor="text1"/>
          <w:sz w:val="24"/>
          <w:szCs w:val="28"/>
        </w:rPr>
        <w:t>CO</w:t>
      </w:r>
      <w:r>
        <w:rPr>
          <w:rFonts w:ascii="宋体" w:eastAsia="宋体" w:hAnsi="宋体" w:cs="Times New Roman" w:hint="eastAsia"/>
          <w:color w:val="000000" w:themeColor="text1"/>
          <w:sz w:val="24"/>
          <w:szCs w:val="28"/>
          <w:vertAlign w:val="subscript"/>
        </w:rPr>
        <w:t>2</w:t>
      </w:r>
      <w:r>
        <w:rPr>
          <w:rFonts w:ascii="宋体" w:eastAsia="宋体" w:hAnsi="宋体" w:cs="Times New Roman" w:hint="eastAsia"/>
          <w:color w:val="000000" w:themeColor="text1"/>
          <w:sz w:val="24"/>
          <w:szCs w:val="28"/>
        </w:rPr>
        <w:t>/m</w:t>
      </w:r>
      <w:r>
        <w:rPr>
          <w:rFonts w:ascii="宋体" w:eastAsia="宋体" w:hAnsi="宋体" w:cs="Times New Roman" w:hint="eastAsia"/>
          <w:color w:val="000000" w:themeColor="text1"/>
          <w:sz w:val="24"/>
          <w:szCs w:val="28"/>
          <w:vertAlign w:val="superscript"/>
        </w:rPr>
        <w:t>2</w:t>
      </w:r>
    </w:p>
    <w:p w14:paraId="584D78C9" w14:textId="77777777" w:rsidR="002929FD" w:rsidRPr="00666232" w:rsidRDefault="002929FD" w:rsidP="002929FD">
      <w:pPr>
        <w:widowControl/>
        <w:jc w:val="center"/>
        <w:rPr>
          <w:rFonts w:ascii="宋体" w:eastAsia="宋体" w:hAnsi="宋体" w:cs="宋体"/>
          <w:kern w:val="0"/>
          <w:sz w:val="24"/>
          <w:szCs w:val="24"/>
        </w:rPr>
      </w:pPr>
      <w:r w:rsidRPr="00666232">
        <w:rPr>
          <w:rFonts w:ascii="黑体" w:eastAsia="黑体" w:hAnsi="黑体" w:cs="宋体" w:hint="eastAsia"/>
          <w:color w:val="000000"/>
          <w:kern w:val="0"/>
          <w:sz w:val="32"/>
          <w:szCs w:val="32"/>
        </w:rPr>
        <w:lastRenderedPageBreak/>
        <w:t>具体计算</w:t>
      </w:r>
      <w:r>
        <w:rPr>
          <w:rFonts w:ascii="黑体" w:eastAsia="黑体" w:hAnsi="黑体" w:cs="宋体" w:hint="eastAsia"/>
          <w:color w:val="000000"/>
          <w:kern w:val="0"/>
          <w:sz w:val="32"/>
          <w:szCs w:val="32"/>
        </w:rPr>
        <w:t>过程</w:t>
      </w:r>
    </w:p>
    <w:p w14:paraId="2F1FA398" w14:textId="77777777" w:rsidR="002929FD" w:rsidRPr="00666232" w:rsidRDefault="002929FD" w:rsidP="002929FD">
      <w:pPr>
        <w:spacing w:line="360" w:lineRule="auto"/>
        <w:rPr>
          <w:rFonts w:ascii="黑体" w:eastAsia="黑体" w:hAnsi="黑体" w:cs="Times New Roman"/>
          <w:color w:val="000000" w:themeColor="text1"/>
          <w:sz w:val="24"/>
          <w:szCs w:val="28"/>
        </w:rPr>
      </w:pPr>
      <w:r w:rsidRPr="00666232">
        <w:rPr>
          <w:rFonts w:ascii="黑体" w:eastAsia="黑体" w:hAnsi="黑体" w:cs="Times New Roman"/>
          <w:color w:val="000000" w:themeColor="text1"/>
          <w:sz w:val="24"/>
          <w:szCs w:val="28"/>
        </w:rPr>
        <w:t xml:space="preserve">1 </w:t>
      </w:r>
      <w:r w:rsidRPr="00666232">
        <w:rPr>
          <w:rFonts w:ascii="黑体" w:eastAsia="黑体" w:hAnsi="黑体" w:cs="Times New Roman" w:hint="eastAsia"/>
          <w:color w:val="000000" w:themeColor="text1"/>
          <w:sz w:val="24"/>
          <w:szCs w:val="28"/>
        </w:rPr>
        <w:t xml:space="preserve">计量边界 </w:t>
      </w:r>
    </w:p>
    <w:p w14:paraId="6BD3B943" w14:textId="015C0E98" w:rsidR="002929FD" w:rsidRPr="00666232" w:rsidRDefault="002929FD" w:rsidP="002929FD">
      <w:pPr>
        <w:spacing w:line="360" w:lineRule="auto"/>
        <w:ind w:firstLineChars="200" w:firstLine="480"/>
        <w:rPr>
          <w:rFonts w:ascii="宋体" w:eastAsia="宋体" w:hAnsi="宋体" w:cs="Times New Roman"/>
          <w:color w:val="000000" w:themeColor="text1"/>
          <w:sz w:val="24"/>
          <w:szCs w:val="28"/>
        </w:rPr>
      </w:pPr>
      <w:r w:rsidRPr="00666232">
        <w:rPr>
          <w:rFonts w:ascii="宋体" w:eastAsia="宋体" w:hAnsi="宋体" w:cs="Times New Roman" w:hint="eastAsia"/>
          <w:color w:val="000000" w:themeColor="text1"/>
          <w:sz w:val="24"/>
          <w:szCs w:val="28"/>
        </w:rPr>
        <w:t>以</w:t>
      </w:r>
      <w:r>
        <w:rPr>
          <w:rFonts w:ascii="宋体" w:eastAsia="宋体" w:hAnsi="宋体" w:cs="Times New Roman" w:hint="eastAsia"/>
          <w:color w:val="000000" w:themeColor="text1"/>
          <w:sz w:val="24"/>
          <w:szCs w:val="28"/>
        </w:rPr>
        <w:t>北京工业大学</w:t>
      </w:r>
      <w:r w:rsidRPr="002929FD">
        <w:rPr>
          <w:rFonts w:ascii="宋体" w:eastAsia="宋体" w:hAnsi="宋体" w:cs="Times New Roman" w:hint="eastAsia"/>
          <w:color w:val="000000" w:themeColor="text1"/>
          <w:sz w:val="24"/>
          <w:szCs w:val="28"/>
        </w:rPr>
        <w:t>绿色建筑能源应用中心</w:t>
      </w:r>
      <w:r w:rsidRPr="00666232">
        <w:rPr>
          <w:rFonts w:ascii="宋体" w:eastAsia="宋体" w:hAnsi="宋体" w:cs="Times New Roman" w:hint="eastAsia"/>
          <w:color w:val="000000" w:themeColor="text1"/>
          <w:sz w:val="24"/>
          <w:szCs w:val="28"/>
        </w:rPr>
        <w:t>为边界，计量其</w:t>
      </w:r>
      <w:r w:rsidRPr="00666232">
        <w:rPr>
          <w:rFonts w:ascii="宋体" w:eastAsia="宋体" w:hAnsi="宋体" w:cs="Times New Roman"/>
          <w:color w:val="000000" w:themeColor="text1"/>
          <w:sz w:val="24"/>
          <w:szCs w:val="28"/>
        </w:rPr>
        <w:t>2022</w:t>
      </w:r>
      <w:r>
        <w:rPr>
          <w:rFonts w:ascii="宋体" w:eastAsia="宋体" w:hAnsi="宋体" w:cs="Times New Roman" w:hint="eastAsia"/>
          <w:color w:val="000000" w:themeColor="text1"/>
          <w:sz w:val="24"/>
          <w:szCs w:val="28"/>
        </w:rPr>
        <w:t xml:space="preserve"> -</w:t>
      </w:r>
      <w:r>
        <w:rPr>
          <w:rFonts w:ascii="宋体" w:eastAsia="宋体" w:hAnsi="宋体" w:cs="Times New Roman"/>
          <w:color w:val="000000" w:themeColor="text1"/>
          <w:sz w:val="24"/>
          <w:szCs w:val="28"/>
        </w:rPr>
        <w:t>2023</w:t>
      </w:r>
      <w:r>
        <w:rPr>
          <w:rFonts w:ascii="宋体" w:eastAsia="宋体" w:hAnsi="宋体" w:cs="Times New Roman" w:hint="eastAsia"/>
          <w:color w:val="000000" w:themeColor="text1"/>
          <w:sz w:val="24"/>
          <w:szCs w:val="28"/>
        </w:rPr>
        <w:t>年</w:t>
      </w:r>
      <w:r>
        <w:rPr>
          <w:rFonts w:ascii="宋体" w:eastAsia="宋体" w:hAnsi="宋体" w:cs="Times New Roman" w:hint="eastAsia"/>
          <w:color w:val="000000" w:themeColor="text1"/>
          <w:sz w:val="24"/>
          <w:szCs w:val="28"/>
        </w:rPr>
        <w:t>运行过程</w:t>
      </w:r>
      <w:r w:rsidRPr="00666232">
        <w:rPr>
          <w:rFonts w:ascii="宋体" w:eastAsia="宋体" w:hAnsi="宋体" w:cs="Times New Roman" w:hint="eastAsia"/>
          <w:color w:val="000000" w:themeColor="text1"/>
          <w:sz w:val="24"/>
          <w:szCs w:val="28"/>
        </w:rPr>
        <w:t>所产生的</w:t>
      </w:r>
      <w:r>
        <w:rPr>
          <w:rFonts w:ascii="宋体" w:eastAsia="宋体" w:hAnsi="宋体" w:cs="Times New Roman" w:hint="eastAsia"/>
          <w:color w:val="000000" w:themeColor="text1"/>
          <w:sz w:val="24"/>
          <w:szCs w:val="28"/>
        </w:rPr>
        <w:t>碳</w:t>
      </w:r>
      <w:r w:rsidRPr="00666232">
        <w:rPr>
          <w:rFonts w:ascii="宋体" w:eastAsia="宋体" w:hAnsi="宋体" w:cs="Times New Roman" w:hint="eastAsia"/>
          <w:color w:val="000000" w:themeColor="text1"/>
          <w:sz w:val="24"/>
          <w:szCs w:val="28"/>
        </w:rPr>
        <w:t>排放</w:t>
      </w:r>
      <w:r>
        <w:rPr>
          <w:rFonts w:ascii="宋体" w:eastAsia="宋体" w:hAnsi="宋体" w:cs="Times New Roman" w:hint="eastAsia"/>
          <w:color w:val="000000" w:themeColor="text1"/>
          <w:sz w:val="24"/>
          <w:szCs w:val="28"/>
        </w:rPr>
        <w:t>，</w:t>
      </w:r>
      <w:r w:rsidRPr="00666232">
        <w:rPr>
          <w:rFonts w:ascii="宋体" w:eastAsia="宋体" w:hAnsi="宋体" w:cs="Times New Roman" w:hint="eastAsia"/>
          <w:color w:val="000000" w:themeColor="text1"/>
          <w:sz w:val="24"/>
          <w:szCs w:val="28"/>
        </w:rPr>
        <w:t>包括直接排放和间接排放两部分，直接排放主要</w:t>
      </w:r>
      <w:r>
        <w:rPr>
          <w:rFonts w:ascii="宋体" w:eastAsia="宋体" w:hAnsi="宋体" w:cs="Times New Roman" w:hint="eastAsia"/>
          <w:color w:val="000000" w:themeColor="text1"/>
          <w:sz w:val="24"/>
          <w:szCs w:val="28"/>
        </w:rPr>
        <w:t>为</w:t>
      </w:r>
      <w:r>
        <w:rPr>
          <w:rFonts w:ascii="宋体" w:eastAsia="宋体" w:hAnsi="宋体" w:cs="Times New Roman" w:hint="eastAsia"/>
          <w:color w:val="000000" w:themeColor="text1"/>
          <w:sz w:val="24"/>
          <w:szCs w:val="28"/>
        </w:rPr>
        <w:t>天然气燃料排放和</w:t>
      </w:r>
      <w:r w:rsidRPr="00666232">
        <w:rPr>
          <w:rFonts w:ascii="宋体" w:eastAsia="宋体" w:hAnsi="宋体" w:cs="Times New Roman" w:hint="eastAsia"/>
          <w:color w:val="000000" w:themeColor="text1"/>
          <w:sz w:val="24"/>
          <w:szCs w:val="28"/>
        </w:rPr>
        <w:t>二氧化碳灭火器产生的逸散排放；间接排放为净购入电力产生的排放。</w:t>
      </w:r>
    </w:p>
    <w:p w14:paraId="34771E46" w14:textId="77777777" w:rsidR="002929FD" w:rsidRPr="00666232" w:rsidRDefault="002929FD" w:rsidP="002929FD">
      <w:pPr>
        <w:spacing w:line="360" w:lineRule="auto"/>
        <w:rPr>
          <w:rFonts w:ascii="黑体" w:eastAsia="黑体" w:hAnsi="黑体" w:cs="Times New Roman"/>
          <w:color w:val="000000" w:themeColor="text1"/>
          <w:sz w:val="24"/>
          <w:szCs w:val="28"/>
        </w:rPr>
      </w:pPr>
      <w:r w:rsidRPr="00666232">
        <w:rPr>
          <w:rFonts w:ascii="黑体" w:eastAsia="黑体" w:hAnsi="黑体" w:cs="Times New Roman"/>
          <w:color w:val="000000" w:themeColor="text1"/>
          <w:sz w:val="24"/>
          <w:szCs w:val="28"/>
        </w:rPr>
        <w:t xml:space="preserve">2 </w:t>
      </w:r>
      <w:r>
        <w:rPr>
          <w:rFonts w:ascii="黑体" w:eastAsia="黑体" w:hAnsi="黑体" w:cs="Times New Roman" w:hint="eastAsia"/>
          <w:color w:val="000000" w:themeColor="text1"/>
          <w:sz w:val="24"/>
          <w:szCs w:val="28"/>
        </w:rPr>
        <w:t>碳</w:t>
      </w:r>
      <w:r w:rsidRPr="00666232">
        <w:rPr>
          <w:rFonts w:ascii="黑体" w:eastAsia="黑体" w:hAnsi="黑体" w:cs="Times New Roman" w:hint="eastAsia"/>
          <w:color w:val="000000" w:themeColor="text1"/>
          <w:sz w:val="24"/>
          <w:szCs w:val="28"/>
        </w:rPr>
        <w:t xml:space="preserve">源流识别 </w:t>
      </w:r>
    </w:p>
    <w:p w14:paraId="58D142AA" w14:textId="476C420D" w:rsidR="002929FD" w:rsidRDefault="002929FD" w:rsidP="002929FD">
      <w:pPr>
        <w:spacing w:line="360" w:lineRule="auto"/>
        <w:ind w:firstLineChars="200" w:firstLine="480"/>
        <w:rPr>
          <w:rFonts w:ascii="宋体" w:eastAsia="宋体" w:hAnsi="宋体" w:cs="Times New Roman"/>
          <w:color w:val="000000" w:themeColor="text1"/>
          <w:sz w:val="24"/>
          <w:szCs w:val="28"/>
        </w:rPr>
      </w:pPr>
      <w:r w:rsidRPr="00666232">
        <w:rPr>
          <w:rFonts w:ascii="宋体" w:eastAsia="宋体" w:hAnsi="宋体" w:cs="Times New Roman" w:hint="eastAsia"/>
          <w:color w:val="000000" w:themeColor="text1"/>
          <w:sz w:val="24"/>
          <w:szCs w:val="28"/>
        </w:rPr>
        <w:t>对</w:t>
      </w:r>
      <w:r>
        <w:rPr>
          <w:rFonts w:ascii="宋体" w:eastAsia="宋体" w:hAnsi="宋体" w:cs="Times New Roman" w:hint="eastAsia"/>
          <w:color w:val="000000" w:themeColor="text1"/>
          <w:sz w:val="24"/>
          <w:szCs w:val="28"/>
        </w:rPr>
        <w:t>北京工业大学</w:t>
      </w:r>
      <w:r w:rsidRPr="002929FD">
        <w:rPr>
          <w:rFonts w:ascii="宋体" w:eastAsia="宋体" w:hAnsi="宋体" w:cs="Times New Roman" w:hint="eastAsia"/>
          <w:color w:val="000000" w:themeColor="text1"/>
          <w:sz w:val="24"/>
          <w:szCs w:val="28"/>
        </w:rPr>
        <w:t>绿色建筑能源应用中心</w:t>
      </w:r>
      <w:r w:rsidRPr="00666232">
        <w:rPr>
          <w:rFonts w:ascii="宋体" w:eastAsia="宋体" w:hAnsi="宋体" w:cs="Times New Roman" w:hint="eastAsia"/>
          <w:color w:val="000000" w:themeColor="text1"/>
          <w:sz w:val="24"/>
          <w:szCs w:val="28"/>
        </w:rPr>
        <w:t>计量边界内的各类源流进行识别，净购入电力</w:t>
      </w:r>
      <w:r>
        <w:rPr>
          <w:rFonts w:ascii="宋体" w:eastAsia="宋体" w:hAnsi="宋体" w:cs="Times New Roman" w:hint="eastAsia"/>
          <w:color w:val="000000" w:themeColor="text1"/>
          <w:sz w:val="24"/>
          <w:szCs w:val="28"/>
        </w:rPr>
        <w:t>和天然气</w:t>
      </w:r>
      <w:r>
        <w:rPr>
          <w:rFonts w:ascii="宋体" w:eastAsia="宋体" w:hAnsi="宋体" w:cs="Times New Roman" w:hint="eastAsia"/>
          <w:color w:val="000000" w:themeColor="text1"/>
          <w:sz w:val="24"/>
          <w:szCs w:val="28"/>
        </w:rPr>
        <w:t>为主要碳源流，</w:t>
      </w:r>
      <w:r w:rsidRPr="00666232">
        <w:rPr>
          <w:rFonts w:ascii="宋体" w:eastAsia="宋体" w:hAnsi="宋体" w:cs="Times New Roman" w:hint="eastAsia"/>
          <w:color w:val="000000" w:themeColor="text1"/>
          <w:sz w:val="24"/>
          <w:szCs w:val="28"/>
        </w:rPr>
        <w:t>二氧化碳灭火器</w:t>
      </w:r>
      <w:r>
        <w:rPr>
          <w:rFonts w:ascii="宋体" w:eastAsia="宋体" w:hAnsi="宋体" w:cs="Times New Roman" w:hint="eastAsia"/>
          <w:color w:val="000000" w:themeColor="text1"/>
          <w:sz w:val="24"/>
          <w:szCs w:val="28"/>
        </w:rPr>
        <w:t>为次要碳源流。</w:t>
      </w:r>
    </w:p>
    <w:p w14:paraId="6EF7486D" w14:textId="77777777" w:rsidR="002929FD" w:rsidRPr="002A6EFC" w:rsidRDefault="002929FD" w:rsidP="002929FD">
      <w:pPr>
        <w:spacing w:line="360" w:lineRule="auto"/>
        <w:rPr>
          <w:rFonts w:ascii="黑体" w:eastAsia="黑体" w:hAnsi="黑体" w:cs="Times New Roman"/>
          <w:color w:val="000000" w:themeColor="text1"/>
          <w:sz w:val="24"/>
          <w:szCs w:val="28"/>
        </w:rPr>
      </w:pPr>
      <w:r w:rsidRPr="002A6EFC">
        <w:rPr>
          <w:rFonts w:ascii="黑体" w:eastAsia="黑体" w:hAnsi="黑体" w:cs="Times New Roman"/>
          <w:color w:val="000000" w:themeColor="text1"/>
          <w:sz w:val="24"/>
          <w:szCs w:val="28"/>
        </w:rPr>
        <w:t xml:space="preserve">3 </w:t>
      </w:r>
      <w:r w:rsidRPr="002A6EFC">
        <w:rPr>
          <w:rFonts w:ascii="黑体" w:eastAsia="黑体" w:hAnsi="黑体" w:cs="Times New Roman" w:hint="eastAsia"/>
          <w:color w:val="000000" w:themeColor="text1"/>
          <w:sz w:val="24"/>
          <w:szCs w:val="28"/>
        </w:rPr>
        <w:t xml:space="preserve">计量情况 </w:t>
      </w:r>
    </w:p>
    <w:p w14:paraId="1FA2612E" w14:textId="77777777" w:rsidR="002929FD" w:rsidRPr="002A6EFC" w:rsidRDefault="002929FD" w:rsidP="002929FD">
      <w:pPr>
        <w:spacing w:line="360" w:lineRule="auto"/>
        <w:rPr>
          <w:rFonts w:ascii="黑体" w:eastAsia="黑体" w:hAnsi="黑体" w:cs="Times New Roman"/>
          <w:color w:val="000000" w:themeColor="text1"/>
          <w:sz w:val="24"/>
          <w:szCs w:val="28"/>
        </w:rPr>
      </w:pPr>
      <w:r w:rsidRPr="002A6EFC">
        <w:rPr>
          <w:rFonts w:ascii="黑体" w:eastAsia="黑体" w:hAnsi="黑体" w:cs="Times New Roman"/>
          <w:color w:val="000000" w:themeColor="text1"/>
          <w:sz w:val="24"/>
          <w:szCs w:val="28"/>
        </w:rPr>
        <w:t xml:space="preserve">3.1 </w:t>
      </w:r>
      <w:r w:rsidRPr="002A6EFC">
        <w:rPr>
          <w:rFonts w:ascii="黑体" w:eastAsia="黑体" w:hAnsi="黑体" w:cs="Times New Roman" w:hint="eastAsia"/>
          <w:color w:val="000000" w:themeColor="text1"/>
          <w:sz w:val="24"/>
          <w:szCs w:val="28"/>
        </w:rPr>
        <w:t>活动数据的计量</w:t>
      </w:r>
    </w:p>
    <w:p w14:paraId="4BE3034F" w14:textId="4C1A4233" w:rsidR="001166F2" w:rsidRDefault="001166F2" w:rsidP="001166F2">
      <w:pPr>
        <w:spacing w:line="360" w:lineRule="auto"/>
        <w:ind w:firstLineChars="200" w:firstLine="480"/>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sidR="002929FD" w:rsidRPr="002929FD">
        <w:rPr>
          <w:rFonts w:ascii="宋体" w:eastAsia="宋体" w:hAnsi="宋体" w:cs="Times New Roman" w:hint="eastAsia"/>
          <w:color w:val="000000" w:themeColor="text1"/>
          <w:sz w:val="24"/>
          <w:szCs w:val="28"/>
        </w:rPr>
        <w:t>北京工业大学绿色建筑能源应用中心</w:t>
      </w:r>
      <w:r w:rsidR="002929FD" w:rsidRPr="002A6EFC">
        <w:rPr>
          <w:rFonts w:ascii="宋体" w:eastAsia="宋体" w:hAnsi="宋体" w:cs="Times New Roman" w:hint="eastAsia"/>
          <w:color w:val="000000" w:themeColor="text1"/>
          <w:sz w:val="24"/>
          <w:szCs w:val="28"/>
        </w:rPr>
        <w:t>电力消耗数据由</w:t>
      </w:r>
      <w:r w:rsidR="002929FD">
        <w:rPr>
          <w:rFonts w:ascii="宋体" w:eastAsia="宋体" w:hAnsi="宋体" w:cs="Times New Roman"/>
          <w:color w:val="000000" w:themeColor="text1"/>
          <w:sz w:val="24"/>
          <w:szCs w:val="28"/>
        </w:rPr>
        <w:t>1.0</w:t>
      </w:r>
      <w:r w:rsidR="002929FD" w:rsidRPr="002A6EFC">
        <w:rPr>
          <w:rFonts w:ascii="宋体" w:eastAsia="宋体" w:hAnsi="宋体" w:cs="Times New Roman" w:hint="eastAsia"/>
          <w:color w:val="000000" w:themeColor="text1"/>
          <w:sz w:val="24"/>
          <w:szCs w:val="28"/>
        </w:rPr>
        <w:t>级的电表计量获取</w:t>
      </w:r>
      <w:r w:rsidR="002929FD">
        <w:rPr>
          <w:rFonts w:ascii="宋体" w:eastAsia="宋体" w:hAnsi="宋体" w:cs="Times New Roman" w:hint="eastAsia"/>
          <w:color w:val="000000" w:themeColor="text1"/>
          <w:sz w:val="24"/>
          <w:szCs w:val="28"/>
        </w:rPr>
        <w:t>，消耗量为</w:t>
      </w:r>
      <w:r w:rsidR="002929FD" w:rsidRPr="002929FD">
        <w:rPr>
          <w:rFonts w:ascii="宋体" w:eastAsia="宋体" w:hAnsi="宋体" w:cs="Times New Roman"/>
          <w:color w:val="000000" w:themeColor="text1"/>
          <w:sz w:val="24"/>
          <w:szCs w:val="28"/>
        </w:rPr>
        <w:t>60164</w:t>
      </w:r>
      <w:r w:rsidR="002929FD" w:rsidRPr="002A6EFC">
        <w:rPr>
          <w:rFonts w:ascii="宋体" w:eastAsia="宋体" w:hAnsi="宋体" w:cs="Times New Roman"/>
          <w:color w:val="000000" w:themeColor="text1"/>
          <w:sz w:val="24"/>
          <w:szCs w:val="28"/>
        </w:rPr>
        <w:t>kWh</w:t>
      </w:r>
      <w:r w:rsidR="002929FD" w:rsidRPr="002A6EFC">
        <w:rPr>
          <w:rFonts w:ascii="宋体" w:eastAsia="宋体" w:hAnsi="宋体" w:cs="Times New Roman" w:hint="eastAsia"/>
          <w:color w:val="000000" w:themeColor="text1"/>
          <w:sz w:val="24"/>
          <w:szCs w:val="28"/>
        </w:rPr>
        <w:t>；</w:t>
      </w:r>
    </w:p>
    <w:p w14:paraId="07EA539A" w14:textId="64EA7A12" w:rsidR="001166F2" w:rsidRDefault="001166F2" w:rsidP="001166F2">
      <w:pPr>
        <w:spacing w:line="360" w:lineRule="auto"/>
        <w:ind w:firstLineChars="200" w:firstLine="480"/>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（2）</w:t>
      </w:r>
      <w:r w:rsidR="008F2F4D" w:rsidRPr="008F2F4D">
        <w:rPr>
          <w:rFonts w:ascii="宋体" w:eastAsia="宋体" w:hAnsi="宋体" w:cs="Times New Roman" w:hint="eastAsia"/>
          <w:color w:val="000000" w:themeColor="text1"/>
          <w:sz w:val="24"/>
          <w:szCs w:val="28"/>
        </w:rPr>
        <w:t>天然气的消耗量由</w:t>
      </w:r>
      <w:r w:rsidR="008F2F4D" w:rsidRPr="008F2F4D">
        <w:rPr>
          <w:rFonts w:ascii="宋体" w:eastAsia="宋体" w:hAnsi="宋体" w:cs="Times New Roman"/>
          <w:color w:val="000000" w:themeColor="text1"/>
          <w:sz w:val="24"/>
          <w:szCs w:val="28"/>
        </w:rPr>
        <w:t>2.0级天然气流量计计量获取</w:t>
      </w:r>
      <w:r w:rsidR="008F2F4D">
        <w:rPr>
          <w:rFonts w:ascii="宋体" w:eastAsia="宋体" w:hAnsi="宋体" w:cs="Times New Roman" w:hint="eastAsia"/>
          <w:color w:val="000000" w:themeColor="text1"/>
          <w:sz w:val="24"/>
          <w:szCs w:val="28"/>
        </w:rPr>
        <w:t>，消耗量为</w:t>
      </w:r>
      <w:r w:rsidR="008F2F4D" w:rsidRPr="008F2F4D">
        <w:rPr>
          <w:rFonts w:ascii="宋体" w:eastAsia="宋体" w:hAnsi="宋体" w:cs="Times New Roman"/>
          <w:color w:val="000000" w:themeColor="text1"/>
          <w:sz w:val="24"/>
          <w:szCs w:val="28"/>
        </w:rPr>
        <w:t>8302m</w:t>
      </w:r>
      <w:r w:rsidR="008F2F4D" w:rsidRPr="008F2F4D">
        <w:rPr>
          <w:rFonts w:ascii="宋体" w:eastAsia="宋体" w:hAnsi="宋体" w:cs="Times New Roman"/>
          <w:color w:val="000000" w:themeColor="text1"/>
          <w:sz w:val="24"/>
          <w:szCs w:val="28"/>
          <w:vertAlign w:val="superscript"/>
        </w:rPr>
        <w:t>3</w:t>
      </w:r>
      <w:r>
        <w:rPr>
          <w:rFonts w:ascii="宋体" w:eastAsia="宋体" w:hAnsi="宋体" w:cs="Times New Roman" w:hint="eastAsia"/>
          <w:color w:val="000000" w:themeColor="text1"/>
          <w:sz w:val="24"/>
          <w:szCs w:val="28"/>
        </w:rPr>
        <w:t>，</w:t>
      </w:r>
      <w:r w:rsidRPr="001166F2">
        <w:rPr>
          <w:rFonts w:ascii="宋体" w:eastAsia="宋体" w:hAnsi="宋体" w:cs="Times New Roman"/>
          <w:color w:val="000000" w:themeColor="text1"/>
          <w:sz w:val="24"/>
          <w:szCs w:val="28"/>
        </w:rPr>
        <w:t>天然气</w:t>
      </w:r>
      <w:r>
        <w:rPr>
          <w:rFonts w:ascii="宋体" w:eastAsia="宋体" w:hAnsi="宋体" w:cs="Times New Roman" w:hint="eastAsia"/>
          <w:color w:val="000000" w:themeColor="text1"/>
          <w:sz w:val="24"/>
          <w:szCs w:val="28"/>
        </w:rPr>
        <w:t>公司</w:t>
      </w:r>
      <w:r w:rsidRPr="001166F2">
        <w:rPr>
          <w:rFonts w:ascii="宋体" w:eastAsia="宋体" w:hAnsi="宋体" w:cs="Times New Roman"/>
          <w:color w:val="000000" w:themeColor="text1"/>
          <w:sz w:val="24"/>
          <w:szCs w:val="28"/>
        </w:rPr>
        <w:t>检测使用的</w:t>
      </w:r>
      <w:r w:rsidRPr="001166F2">
        <w:rPr>
          <w:rFonts w:ascii="宋体" w:eastAsia="宋体" w:hAnsi="宋体" w:cs="Times New Roman" w:hint="eastAsia"/>
          <w:color w:val="000000" w:themeColor="text1"/>
          <w:sz w:val="24"/>
          <w:szCs w:val="28"/>
        </w:rPr>
        <w:t>气相色谱仪的不确定度为</w:t>
      </w:r>
      <w:r w:rsidRPr="001166F2">
        <w:rPr>
          <w:rFonts w:ascii="宋体" w:eastAsia="宋体" w:hAnsi="宋体" w:cs="Times New Roman"/>
          <w:color w:val="000000" w:themeColor="text1"/>
          <w:sz w:val="24"/>
          <w:szCs w:val="28"/>
        </w:rPr>
        <w:t>0.2%</w:t>
      </w:r>
      <w:r>
        <w:rPr>
          <w:rFonts w:ascii="宋体" w:eastAsia="宋体" w:hAnsi="宋体" w:cs="Times New Roman" w:hint="eastAsia"/>
          <w:color w:val="000000" w:themeColor="text1"/>
          <w:sz w:val="24"/>
          <w:szCs w:val="28"/>
        </w:rPr>
        <w:t>；</w:t>
      </w:r>
    </w:p>
    <w:p w14:paraId="3376E49F" w14:textId="2DA03A1A" w:rsidR="002929FD" w:rsidRPr="002A6EFC" w:rsidRDefault="001166F2" w:rsidP="001166F2">
      <w:pPr>
        <w:spacing w:line="360" w:lineRule="auto"/>
        <w:ind w:firstLineChars="200" w:firstLine="480"/>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（3）</w:t>
      </w:r>
      <w:r w:rsidR="002929FD" w:rsidRPr="002A6EFC">
        <w:rPr>
          <w:rFonts w:ascii="宋体" w:eastAsia="宋体" w:hAnsi="宋体" w:cs="Times New Roman"/>
          <w:color w:val="000000" w:themeColor="text1"/>
          <w:sz w:val="24"/>
          <w:szCs w:val="28"/>
        </w:rPr>
        <w:t>2022</w:t>
      </w:r>
      <w:r w:rsidR="002929FD" w:rsidRPr="002A6EFC">
        <w:rPr>
          <w:rFonts w:ascii="宋体" w:eastAsia="宋体" w:hAnsi="宋体" w:cs="Times New Roman" w:hint="eastAsia"/>
          <w:color w:val="000000" w:themeColor="text1"/>
          <w:sz w:val="24"/>
          <w:szCs w:val="28"/>
        </w:rPr>
        <w:t>年</w:t>
      </w:r>
      <w:r w:rsidR="002929FD">
        <w:rPr>
          <w:rFonts w:ascii="宋体" w:eastAsia="宋体" w:hAnsi="宋体" w:cs="Times New Roman" w:hint="eastAsia"/>
          <w:color w:val="000000" w:themeColor="text1"/>
          <w:sz w:val="24"/>
          <w:szCs w:val="28"/>
        </w:rPr>
        <w:t>因实验室需要</w:t>
      </w:r>
      <w:r w:rsidR="002929FD" w:rsidRPr="002A6EFC">
        <w:rPr>
          <w:rFonts w:ascii="宋体" w:eastAsia="宋体" w:hAnsi="宋体" w:cs="Times New Roman" w:hint="eastAsia"/>
          <w:color w:val="000000" w:themeColor="text1"/>
          <w:sz w:val="24"/>
          <w:szCs w:val="28"/>
        </w:rPr>
        <w:t>，</w:t>
      </w:r>
      <w:r w:rsidR="002929FD">
        <w:rPr>
          <w:rFonts w:ascii="宋体" w:eastAsia="宋体" w:hAnsi="宋体" w:cs="Times New Roman" w:hint="eastAsia"/>
          <w:color w:val="000000" w:themeColor="text1"/>
          <w:sz w:val="24"/>
          <w:szCs w:val="28"/>
        </w:rPr>
        <w:t>消耗3瓶</w:t>
      </w:r>
      <w:r w:rsidR="002929FD" w:rsidRPr="002A6EFC">
        <w:rPr>
          <w:rFonts w:ascii="宋体" w:eastAsia="宋体" w:hAnsi="宋体" w:cs="Times New Roman"/>
          <w:color w:val="000000" w:themeColor="text1"/>
          <w:sz w:val="24"/>
          <w:szCs w:val="28"/>
        </w:rPr>
        <w:t>5kg</w:t>
      </w:r>
      <w:r w:rsidR="002929FD" w:rsidRPr="002A6EFC">
        <w:rPr>
          <w:rFonts w:ascii="宋体" w:eastAsia="宋体" w:hAnsi="宋体" w:cs="Times New Roman" w:hint="eastAsia"/>
          <w:color w:val="000000" w:themeColor="text1"/>
          <w:sz w:val="24"/>
          <w:szCs w:val="28"/>
        </w:rPr>
        <w:t>的二氧化碳灭火器。</w:t>
      </w:r>
    </w:p>
    <w:p w14:paraId="732D8977" w14:textId="77777777" w:rsidR="002929FD" w:rsidRPr="002A6EFC" w:rsidRDefault="002929FD" w:rsidP="002929FD">
      <w:pPr>
        <w:spacing w:line="360" w:lineRule="auto"/>
        <w:rPr>
          <w:rFonts w:ascii="黑体" w:eastAsia="黑体" w:hAnsi="黑体" w:cs="Times New Roman"/>
          <w:color w:val="000000" w:themeColor="text1"/>
          <w:sz w:val="24"/>
          <w:szCs w:val="28"/>
        </w:rPr>
      </w:pPr>
      <w:r w:rsidRPr="002A6EFC">
        <w:rPr>
          <w:rFonts w:ascii="黑体" w:eastAsia="黑体" w:hAnsi="黑体" w:cs="Times New Roman"/>
          <w:color w:val="000000" w:themeColor="text1"/>
          <w:sz w:val="24"/>
          <w:szCs w:val="28"/>
        </w:rPr>
        <w:t xml:space="preserve">3.2 </w:t>
      </w:r>
      <w:r w:rsidRPr="002A6EFC">
        <w:rPr>
          <w:rFonts w:ascii="黑体" w:eastAsia="黑体" w:hAnsi="黑体" w:cs="Times New Roman" w:hint="eastAsia"/>
          <w:color w:val="000000" w:themeColor="text1"/>
          <w:sz w:val="24"/>
          <w:szCs w:val="28"/>
        </w:rPr>
        <w:t>排放因子的计量</w:t>
      </w:r>
    </w:p>
    <w:p w14:paraId="34FF950A" w14:textId="453C04B9" w:rsidR="002929FD" w:rsidRDefault="002929FD" w:rsidP="002929FD">
      <w:pPr>
        <w:spacing w:line="360" w:lineRule="auto"/>
        <w:ind w:firstLineChars="200" w:firstLine="480"/>
        <w:rPr>
          <w:rFonts w:ascii="宋体" w:eastAsia="宋体" w:hAnsi="宋体" w:cs="Times New Roman"/>
          <w:color w:val="000000" w:themeColor="text1"/>
          <w:sz w:val="24"/>
          <w:szCs w:val="28"/>
        </w:rPr>
      </w:pPr>
      <w:r w:rsidRPr="002A6EFC">
        <w:rPr>
          <w:rFonts w:ascii="宋体" w:eastAsia="宋体" w:hAnsi="宋体" w:cs="Times New Roman" w:hint="eastAsia"/>
          <w:color w:val="000000" w:themeColor="text1"/>
          <w:sz w:val="24"/>
          <w:szCs w:val="28"/>
        </w:rPr>
        <w:t>（</w:t>
      </w:r>
      <w:r>
        <w:rPr>
          <w:rFonts w:ascii="宋体" w:eastAsia="宋体" w:hAnsi="宋体" w:cs="Times New Roman"/>
          <w:color w:val="000000" w:themeColor="text1"/>
          <w:sz w:val="24"/>
          <w:szCs w:val="28"/>
        </w:rPr>
        <w:t>1</w:t>
      </w:r>
      <w:r w:rsidRPr="002A6EFC">
        <w:rPr>
          <w:rFonts w:ascii="宋体" w:eastAsia="宋体" w:hAnsi="宋体" w:cs="Times New Roman" w:hint="eastAsia"/>
          <w:color w:val="000000" w:themeColor="text1"/>
          <w:sz w:val="24"/>
          <w:szCs w:val="28"/>
        </w:rPr>
        <w:t xml:space="preserve">）电力排放因子依据《关于做好 </w:t>
      </w:r>
      <w:r w:rsidRPr="002A6EFC">
        <w:rPr>
          <w:rFonts w:ascii="宋体" w:eastAsia="宋体" w:hAnsi="宋体" w:cs="Times New Roman"/>
          <w:color w:val="000000" w:themeColor="text1"/>
          <w:sz w:val="24"/>
          <w:szCs w:val="28"/>
        </w:rPr>
        <w:t xml:space="preserve">2022 </w:t>
      </w:r>
      <w:r w:rsidRPr="002A6EFC">
        <w:rPr>
          <w:rFonts w:ascii="宋体" w:eastAsia="宋体" w:hAnsi="宋体" w:cs="Times New Roman" w:hint="eastAsia"/>
          <w:color w:val="000000" w:themeColor="text1"/>
          <w:sz w:val="24"/>
          <w:szCs w:val="28"/>
        </w:rPr>
        <w:t>年企业温室气体排放报告管理相关 重点工作的通知》（</w:t>
      </w:r>
      <w:proofErr w:type="gramStart"/>
      <w:r w:rsidRPr="002A6EFC">
        <w:rPr>
          <w:rFonts w:ascii="宋体" w:eastAsia="宋体" w:hAnsi="宋体" w:cs="Times New Roman" w:hint="eastAsia"/>
          <w:color w:val="000000" w:themeColor="text1"/>
          <w:sz w:val="24"/>
          <w:szCs w:val="28"/>
        </w:rPr>
        <w:t>环办气候</w:t>
      </w:r>
      <w:proofErr w:type="gramEnd"/>
      <w:r w:rsidRPr="002A6EFC">
        <w:rPr>
          <w:rFonts w:ascii="宋体" w:eastAsia="宋体" w:hAnsi="宋体" w:cs="Times New Roman" w:hint="eastAsia"/>
          <w:color w:val="000000" w:themeColor="text1"/>
          <w:sz w:val="24"/>
          <w:szCs w:val="28"/>
        </w:rPr>
        <w:t>函〔</w:t>
      </w:r>
      <w:r w:rsidRPr="002A6EFC">
        <w:rPr>
          <w:rFonts w:ascii="宋体" w:eastAsia="宋体" w:hAnsi="宋体" w:cs="Times New Roman"/>
          <w:color w:val="000000" w:themeColor="text1"/>
          <w:sz w:val="24"/>
          <w:szCs w:val="28"/>
        </w:rPr>
        <w:t>2022</w:t>
      </w:r>
      <w:r w:rsidRPr="002A6EFC">
        <w:rPr>
          <w:rFonts w:ascii="宋体" w:eastAsia="宋体" w:hAnsi="宋体" w:cs="Times New Roman" w:hint="eastAsia"/>
          <w:color w:val="000000" w:themeColor="text1"/>
          <w:sz w:val="24"/>
          <w:szCs w:val="28"/>
        </w:rPr>
        <w:t>〕</w:t>
      </w:r>
      <w:r w:rsidRPr="002A6EFC">
        <w:rPr>
          <w:rFonts w:ascii="宋体" w:eastAsia="宋体" w:hAnsi="宋体" w:cs="Times New Roman"/>
          <w:color w:val="000000" w:themeColor="text1"/>
          <w:sz w:val="24"/>
          <w:szCs w:val="28"/>
        </w:rPr>
        <w:t xml:space="preserve">111 </w:t>
      </w:r>
      <w:r w:rsidRPr="002A6EFC">
        <w:rPr>
          <w:rFonts w:ascii="宋体" w:eastAsia="宋体" w:hAnsi="宋体" w:cs="Times New Roman" w:hint="eastAsia"/>
          <w:color w:val="000000" w:themeColor="text1"/>
          <w:sz w:val="24"/>
          <w:szCs w:val="28"/>
        </w:rPr>
        <w:t>号）为</w:t>
      </w:r>
      <w:r w:rsidRPr="002A6EFC">
        <w:rPr>
          <w:rFonts w:ascii="宋体" w:eastAsia="宋体" w:hAnsi="宋体" w:cs="Times New Roman"/>
          <w:color w:val="000000" w:themeColor="text1"/>
          <w:sz w:val="24"/>
          <w:szCs w:val="28"/>
        </w:rPr>
        <w:t>0.5810tCO</w:t>
      </w:r>
      <w:r w:rsidRPr="002A6EFC">
        <w:rPr>
          <w:rFonts w:ascii="宋体" w:eastAsia="宋体" w:hAnsi="宋体" w:cs="Times New Roman"/>
          <w:color w:val="000000" w:themeColor="text1"/>
          <w:sz w:val="24"/>
          <w:szCs w:val="28"/>
          <w:vertAlign w:val="subscript"/>
        </w:rPr>
        <w:t>2</w:t>
      </w:r>
      <w:r w:rsidRPr="002A6EFC">
        <w:rPr>
          <w:rFonts w:ascii="宋体" w:eastAsia="宋体" w:hAnsi="宋体" w:cs="Times New Roman"/>
          <w:color w:val="000000" w:themeColor="text1"/>
          <w:sz w:val="24"/>
          <w:szCs w:val="28"/>
        </w:rPr>
        <w:t>/MWh</w:t>
      </w:r>
      <w:r w:rsidRPr="002A6EFC">
        <w:rPr>
          <w:rFonts w:ascii="宋体" w:eastAsia="宋体" w:hAnsi="宋体" w:cs="Times New Roman" w:hint="eastAsia"/>
          <w:color w:val="000000" w:themeColor="text1"/>
          <w:sz w:val="24"/>
          <w:szCs w:val="28"/>
        </w:rPr>
        <w:t>。</w:t>
      </w:r>
    </w:p>
    <w:p w14:paraId="57E593A6" w14:textId="1259FCBA" w:rsidR="008F2F4D" w:rsidRDefault="002929FD" w:rsidP="002929FD">
      <w:pPr>
        <w:spacing w:line="360" w:lineRule="auto"/>
        <w:ind w:firstLineChars="200" w:firstLine="480"/>
        <w:rPr>
          <w:rFonts w:ascii="宋体" w:eastAsia="宋体" w:hAnsi="宋体" w:cs="Times New Roman"/>
          <w:color w:val="000000" w:themeColor="text1"/>
          <w:sz w:val="24"/>
          <w:szCs w:val="28"/>
        </w:rPr>
      </w:pPr>
      <w:r w:rsidRPr="002A6EFC">
        <w:rPr>
          <w:rFonts w:ascii="宋体" w:eastAsia="宋体" w:hAnsi="宋体" w:cs="Times New Roman" w:hint="eastAsia"/>
          <w:color w:val="000000" w:themeColor="text1"/>
          <w:sz w:val="24"/>
          <w:szCs w:val="28"/>
        </w:rPr>
        <w:t>（</w:t>
      </w:r>
      <w:r>
        <w:rPr>
          <w:rFonts w:ascii="宋体" w:eastAsia="宋体" w:hAnsi="宋体" w:cs="Times New Roman"/>
          <w:color w:val="000000" w:themeColor="text1"/>
          <w:sz w:val="24"/>
          <w:szCs w:val="28"/>
        </w:rPr>
        <w:t>2</w:t>
      </w:r>
      <w:r w:rsidRPr="002A6EFC">
        <w:rPr>
          <w:rFonts w:ascii="宋体" w:eastAsia="宋体" w:hAnsi="宋体" w:cs="Times New Roman" w:hint="eastAsia"/>
          <w:color w:val="000000" w:themeColor="text1"/>
          <w:sz w:val="24"/>
          <w:szCs w:val="28"/>
        </w:rPr>
        <w:t>）</w:t>
      </w:r>
      <w:r w:rsidR="008F2F4D" w:rsidRPr="008F2F4D">
        <w:rPr>
          <w:rFonts w:ascii="宋体" w:eastAsia="宋体" w:hAnsi="宋体" w:cs="Times New Roman" w:hint="eastAsia"/>
          <w:color w:val="000000" w:themeColor="text1"/>
          <w:sz w:val="24"/>
          <w:szCs w:val="28"/>
        </w:rPr>
        <w:t>天然气通过一个管道由天然气公司供应，</w:t>
      </w:r>
      <w:r w:rsidR="008F2F4D" w:rsidRPr="008F2F4D">
        <w:rPr>
          <w:rFonts w:ascii="宋体" w:eastAsia="宋体" w:hAnsi="宋体" w:cs="Times New Roman"/>
          <w:color w:val="000000" w:themeColor="text1"/>
          <w:sz w:val="24"/>
          <w:szCs w:val="28"/>
        </w:rPr>
        <w:t>天然气含碳量使用气相色谱仪进行测量，仪器测量不确定度为0.2%，</w:t>
      </w:r>
      <w:r w:rsidR="001166F2" w:rsidRPr="001166F2">
        <w:rPr>
          <w:rFonts w:ascii="宋体" w:eastAsia="宋体" w:hAnsi="宋体" w:cs="Times New Roman" w:hint="eastAsia"/>
          <w:color w:val="000000" w:themeColor="text1"/>
          <w:sz w:val="24"/>
          <w:szCs w:val="28"/>
        </w:rPr>
        <w:t>由于该建筑不具备测定天然气碳氧化率的条件，碳氧化</w:t>
      </w:r>
      <w:proofErr w:type="gramStart"/>
      <w:r w:rsidR="001166F2" w:rsidRPr="001166F2">
        <w:rPr>
          <w:rFonts w:ascii="宋体" w:eastAsia="宋体" w:hAnsi="宋体" w:cs="Times New Roman" w:hint="eastAsia"/>
          <w:color w:val="000000" w:themeColor="text1"/>
          <w:sz w:val="24"/>
          <w:szCs w:val="28"/>
        </w:rPr>
        <w:t>率采用</w:t>
      </w:r>
      <w:proofErr w:type="gramEnd"/>
      <w:r w:rsidR="001166F2" w:rsidRPr="001166F2">
        <w:rPr>
          <w:rFonts w:ascii="宋体" w:eastAsia="宋体" w:hAnsi="宋体" w:cs="Times New Roman" w:hint="eastAsia"/>
          <w:color w:val="000000" w:themeColor="text1"/>
          <w:sz w:val="24"/>
          <w:szCs w:val="28"/>
        </w:rPr>
        <w:t>了默认值，因此其排放因子的不确定度仅考虑天然气单位发热量含碳量测量不确定度</w:t>
      </w:r>
      <w:r w:rsidR="001166F2">
        <w:rPr>
          <w:rFonts w:ascii="宋体" w:eastAsia="宋体" w:hAnsi="宋体" w:cs="Times New Roman" w:hint="eastAsia"/>
          <w:color w:val="000000" w:themeColor="text1"/>
          <w:sz w:val="24"/>
          <w:szCs w:val="28"/>
        </w:rPr>
        <w:t>。</w:t>
      </w:r>
    </w:p>
    <w:p w14:paraId="4C056F62" w14:textId="6C584A36" w:rsidR="002929FD" w:rsidRPr="002A6EFC" w:rsidRDefault="008F2F4D" w:rsidP="008F2F4D">
      <w:pPr>
        <w:spacing w:line="360" w:lineRule="auto"/>
        <w:ind w:firstLineChars="200" w:firstLine="480"/>
        <w:rPr>
          <w:rFonts w:ascii="宋体" w:eastAsia="宋体" w:hAnsi="宋体" w:cs="Times New Roman"/>
          <w:color w:val="000000" w:themeColor="text1"/>
          <w:sz w:val="24"/>
          <w:szCs w:val="28"/>
        </w:rPr>
      </w:pPr>
      <w:r w:rsidRPr="002A6EFC">
        <w:rPr>
          <w:rFonts w:ascii="宋体" w:eastAsia="宋体" w:hAnsi="宋体" w:cs="Times New Roman" w:hint="eastAsia"/>
          <w:color w:val="000000" w:themeColor="text1"/>
          <w:sz w:val="24"/>
          <w:szCs w:val="28"/>
        </w:rPr>
        <w:t>（</w:t>
      </w:r>
      <w:r>
        <w:rPr>
          <w:rFonts w:ascii="宋体" w:eastAsia="宋体" w:hAnsi="宋体" w:cs="Times New Roman"/>
          <w:color w:val="000000" w:themeColor="text1"/>
          <w:sz w:val="24"/>
          <w:szCs w:val="28"/>
        </w:rPr>
        <w:t>3</w:t>
      </w:r>
      <w:r w:rsidRPr="002A6EFC">
        <w:rPr>
          <w:rFonts w:ascii="宋体" w:eastAsia="宋体" w:hAnsi="宋体" w:cs="Times New Roman" w:hint="eastAsia"/>
          <w:color w:val="000000" w:themeColor="text1"/>
          <w:sz w:val="24"/>
          <w:szCs w:val="28"/>
        </w:rPr>
        <w:t>）</w:t>
      </w:r>
      <w:r w:rsidR="002929FD" w:rsidRPr="002A6EFC">
        <w:rPr>
          <w:rFonts w:ascii="宋体" w:eastAsia="宋体" w:hAnsi="宋体" w:cs="Times New Roman" w:hint="eastAsia"/>
          <w:color w:val="000000" w:themeColor="text1"/>
          <w:sz w:val="24"/>
          <w:szCs w:val="28"/>
        </w:rPr>
        <w:t>二氧化碳灭火器排放因子为</w:t>
      </w:r>
      <w:r w:rsidR="002929FD" w:rsidRPr="002A6EFC">
        <w:rPr>
          <w:rFonts w:ascii="宋体" w:eastAsia="宋体" w:hAnsi="宋体" w:cs="Times New Roman"/>
          <w:color w:val="000000" w:themeColor="text1"/>
          <w:sz w:val="24"/>
          <w:szCs w:val="28"/>
        </w:rPr>
        <w:t>100%</w:t>
      </w:r>
      <w:r w:rsidR="002929FD" w:rsidRPr="002A6EFC">
        <w:rPr>
          <w:rFonts w:ascii="宋体" w:eastAsia="宋体" w:hAnsi="宋体" w:cs="Times New Roman" w:hint="eastAsia"/>
          <w:color w:val="000000" w:themeColor="text1"/>
          <w:sz w:val="24"/>
          <w:szCs w:val="28"/>
        </w:rPr>
        <w:t>。</w:t>
      </w:r>
    </w:p>
    <w:p w14:paraId="078ED8C6" w14:textId="77777777" w:rsidR="002929FD" w:rsidRPr="000A139C" w:rsidRDefault="002929FD" w:rsidP="002929FD">
      <w:pPr>
        <w:spacing w:line="360" w:lineRule="auto"/>
        <w:rPr>
          <w:rFonts w:ascii="黑体" w:eastAsia="黑体" w:hAnsi="黑体" w:cs="Times New Roman"/>
          <w:color w:val="000000" w:themeColor="text1"/>
          <w:sz w:val="24"/>
          <w:szCs w:val="28"/>
        </w:rPr>
      </w:pPr>
      <w:r w:rsidRPr="000A139C">
        <w:rPr>
          <w:rFonts w:ascii="黑体" w:eastAsia="黑体" w:hAnsi="黑体" w:cs="Times New Roman"/>
          <w:color w:val="000000" w:themeColor="text1"/>
          <w:sz w:val="24"/>
          <w:szCs w:val="28"/>
        </w:rPr>
        <w:t xml:space="preserve">4 </w:t>
      </w:r>
      <w:r w:rsidRPr="000A139C">
        <w:rPr>
          <w:rFonts w:ascii="黑体" w:eastAsia="黑体" w:hAnsi="黑体" w:cs="Times New Roman" w:hint="eastAsia"/>
          <w:color w:val="000000" w:themeColor="text1"/>
          <w:sz w:val="24"/>
          <w:szCs w:val="28"/>
        </w:rPr>
        <w:t>不确定计算</w:t>
      </w:r>
    </w:p>
    <w:p w14:paraId="0E1ED310" w14:textId="77777777" w:rsidR="002929FD" w:rsidRDefault="002929FD" w:rsidP="002929FD">
      <w:pPr>
        <w:spacing w:line="360" w:lineRule="auto"/>
        <w:rPr>
          <w:rFonts w:ascii="黑体" w:eastAsia="黑体" w:hAnsi="黑体" w:cs="Times New Roman"/>
          <w:color w:val="000000" w:themeColor="text1"/>
          <w:sz w:val="24"/>
          <w:szCs w:val="28"/>
        </w:rPr>
      </w:pPr>
      <w:r w:rsidRPr="000A139C">
        <w:rPr>
          <w:rFonts w:ascii="黑体" w:eastAsia="黑体" w:hAnsi="黑体" w:cs="Times New Roman"/>
          <w:color w:val="000000" w:themeColor="text1"/>
          <w:sz w:val="24"/>
          <w:szCs w:val="28"/>
        </w:rPr>
        <w:t xml:space="preserve">4.1 </w:t>
      </w:r>
      <w:r w:rsidRPr="000A139C">
        <w:rPr>
          <w:rFonts w:ascii="黑体" w:eastAsia="黑体" w:hAnsi="黑体" w:cs="Times New Roman" w:hint="eastAsia"/>
          <w:color w:val="000000" w:themeColor="text1"/>
          <w:sz w:val="24"/>
          <w:szCs w:val="28"/>
        </w:rPr>
        <w:t>活动数据的不确定度</w:t>
      </w:r>
    </w:p>
    <w:p w14:paraId="42FF827F" w14:textId="77777777" w:rsidR="0057553F" w:rsidRPr="0057553F" w:rsidRDefault="0057553F" w:rsidP="0057553F">
      <w:pPr>
        <w:spacing w:line="360" w:lineRule="auto"/>
        <w:ind w:firstLineChars="200" w:firstLine="480"/>
        <w:rPr>
          <w:rFonts w:ascii="Times New Roman" w:eastAsia="宋体" w:hAnsi="Times New Roman" w:cs="Times New Roman"/>
          <w:sz w:val="24"/>
          <w:szCs w:val="28"/>
        </w:rPr>
      </w:pPr>
      <w:r w:rsidRPr="0057553F">
        <w:rPr>
          <w:rFonts w:ascii="Times New Roman" w:eastAsia="宋体" w:hAnsi="Times New Roman" w:cs="Times New Roman"/>
          <w:sz w:val="24"/>
          <w:szCs w:val="28"/>
        </w:rPr>
        <w:t>天然气活动数据相对标准不确定度为：</w:t>
      </w:r>
    </w:p>
    <w:p w14:paraId="5F3E2D22" w14:textId="77777777" w:rsidR="0057553F" w:rsidRPr="0057553F" w:rsidRDefault="0057553F" w:rsidP="0057553F">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F</m:t>
                                  </m:r>
                                </m:e>
                              </m:d>
                            </m:num>
                            <m:den>
                              <m:r>
                                <w:rPr>
                                  <w:rFonts w:ascii="Cambria Math" w:eastAsia="宋体" w:hAnsi="Cambria Math" w:cs="Times New Roman"/>
                                  <w:sz w:val="24"/>
                                  <w:szCs w:val="28"/>
                                </w:rPr>
                                <m:t>F</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=2.01%</m:t>
          </m:r>
        </m:oMath>
      </m:oMathPara>
    </w:p>
    <w:p w14:paraId="00CE02CA" w14:textId="77777777" w:rsidR="0057553F" w:rsidRDefault="0057553F" w:rsidP="002929FD">
      <w:pPr>
        <w:spacing w:line="360" w:lineRule="auto"/>
        <w:jc w:val="center"/>
        <w:rPr>
          <w:rFonts w:ascii="宋体" w:eastAsia="宋体" w:hAnsi="宋体" w:cs="Times New Roman"/>
          <w:color w:val="000000" w:themeColor="text1"/>
          <w:sz w:val="24"/>
          <w:szCs w:val="28"/>
        </w:rPr>
      </w:pPr>
    </w:p>
    <w:p w14:paraId="4F93C9F4" w14:textId="0DC2AF5C" w:rsidR="002929FD" w:rsidRPr="000A139C" w:rsidRDefault="002929FD" w:rsidP="002929FD">
      <w:pPr>
        <w:spacing w:line="360" w:lineRule="auto"/>
        <w:jc w:val="center"/>
        <w:rPr>
          <w:rFonts w:ascii="宋体" w:eastAsia="宋体" w:hAnsi="宋体" w:cs="Times New Roman"/>
          <w:color w:val="000000" w:themeColor="text1"/>
          <w:sz w:val="24"/>
          <w:szCs w:val="28"/>
        </w:rPr>
      </w:pPr>
      <w:r w:rsidRPr="000A139C">
        <w:rPr>
          <w:rFonts w:ascii="宋体" w:eastAsia="宋体" w:hAnsi="宋体" w:cs="Times New Roman" w:hint="eastAsia"/>
          <w:color w:val="000000" w:themeColor="text1"/>
          <w:sz w:val="24"/>
          <w:szCs w:val="28"/>
        </w:rPr>
        <w:lastRenderedPageBreak/>
        <w:t>表</w:t>
      </w:r>
      <w:r>
        <w:rPr>
          <w:rFonts w:ascii="宋体" w:eastAsia="宋体" w:hAnsi="宋体" w:cs="Times New Roman"/>
          <w:color w:val="000000" w:themeColor="text1"/>
          <w:sz w:val="24"/>
          <w:szCs w:val="28"/>
        </w:rPr>
        <w:t>1</w:t>
      </w:r>
      <w:r w:rsidRPr="000A139C">
        <w:rPr>
          <w:rFonts w:ascii="宋体" w:eastAsia="宋体" w:hAnsi="宋体" w:cs="Times New Roman"/>
          <w:color w:val="000000" w:themeColor="text1"/>
          <w:sz w:val="24"/>
          <w:szCs w:val="28"/>
        </w:rPr>
        <w:t xml:space="preserve"> </w:t>
      </w:r>
      <w:r>
        <w:rPr>
          <w:rFonts w:ascii="宋体" w:eastAsia="宋体" w:hAnsi="宋体" w:cs="Times New Roman" w:hint="eastAsia"/>
          <w:color w:val="000000" w:themeColor="text1"/>
          <w:sz w:val="24"/>
          <w:szCs w:val="28"/>
        </w:rPr>
        <w:t>碳</w:t>
      </w:r>
      <w:r w:rsidRPr="000A139C">
        <w:rPr>
          <w:rFonts w:ascii="宋体" w:eastAsia="宋体" w:hAnsi="宋体" w:cs="Times New Roman"/>
          <w:color w:val="000000" w:themeColor="text1"/>
          <w:sz w:val="24"/>
          <w:szCs w:val="28"/>
        </w:rPr>
        <w:t>排放活动数据及不确定度</w:t>
      </w:r>
    </w:p>
    <w:tbl>
      <w:tblPr>
        <w:tblStyle w:val="a7"/>
        <w:tblW w:w="6232" w:type="dxa"/>
        <w:jc w:val="center"/>
        <w:tblLook w:val="04A0" w:firstRow="1" w:lastRow="0" w:firstColumn="1" w:lastColumn="0" w:noHBand="0" w:noVBand="1"/>
      </w:tblPr>
      <w:tblGrid>
        <w:gridCol w:w="848"/>
        <w:gridCol w:w="1969"/>
        <w:gridCol w:w="1998"/>
        <w:gridCol w:w="1417"/>
      </w:tblGrid>
      <w:tr w:rsidR="002929FD" w14:paraId="5EBBDC5F" w14:textId="77777777" w:rsidTr="002741DE">
        <w:trPr>
          <w:jc w:val="center"/>
        </w:trPr>
        <w:tc>
          <w:tcPr>
            <w:tcW w:w="848" w:type="dxa"/>
            <w:vAlign w:val="center"/>
          </w:tcPr>
          <w:p w14:paraId="73B777DE"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969" w:type="dxa"/>
            <w:vAlign w:val="center"/>
          </w:tcPr>
          <w:p w14:paraId="607E84DF"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998" w:type="dxa"/>
            <w:vAlign w:val="center"/>
          </w:tcPr>
          <w:p w14:paraId="70BC3759"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活动数据</w:t>
            </w:r>
          </w:p>
        </w:tc>
        <w:tc>
          <w:tcPr>
            <w:tcW w:w="1417" w:type="dxa"/>
            <w:vAlign w:val="center"/>
          </w:tcPr>
          <w:p w14:paraId="7FA45773"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不确定度</w:t>
            </w:r>
          </w:p>
        </w:tc>
      </w:tr>
      <w:tr w:rsidR="0057553F" w14:paraId="401FF802" w14:textId="77777777" w:rsidTr="002741DE">
        <w:trPr>
          <w:jc w:val="center"/>
        </w:trPr>
        <w:tc>
          <w:tcPr>
            <w:tcW w:w="848" w:type="dxa"/>
            <w:vAlign w:val="center"/>
          </w:tcPr>
          <w:p w14:paraId="6802239E" w14:textId="77777777"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969" w:type="dxa"/>
            <w:vAlign w:val="center"/>
          </w:tcPr>
          <w:p w14:paraId="351D4EF3" w14:textId="7D037FB9"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w:t>
            </w:r>
          </w:p>
        </w:tc>
        <w:tc>
          <w:tcPr>
            <w:tcW w:w="1998" w:type="dxa"/>
          </w:tcPr>
          <w:p w14:paraId="406A7EFE" w14:textId="0A47E45B"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548000k</w:t>
            </w:r>
            <w:r>
              <w:rPr>
                <w:rFonts w:ascii="宋体" w:eastAsia="宋体" w:hAnsi="宋体" w:cs="Times New Roman"/>
                <w:color w:val="000000" w:themeColor="text1"/>
                <w:sz w:val="24"/>
                <w:szCs w:val="28"/>
              </w:rPr>
              <w:t>W</w:t>
            </w:r>
            <w:r>
              <w:rPr>
                <w:rFonts w:ascii="宋体" w:eastAsia="宋体" w:hAnsi="宋体" w:cs="Times New Roman" w:hint="eastAsia"/>
                <w:color w:val="000000" w:themeColor="text1"/>
                <w:sz w:val="24"/>
                <w:szCs w:val="28"/>
              </w:rPr>
              <w:t>h</w:t>
            </w:r>
          </w:p>
        </w:tc>
        <w:tc>
          <w:tcPr>
            <w:tcW w:w="1417" w:type="dxa"/>
            <w:vAlign w:val="center"/>
          </w:tcPr>
          <w:p w14:paraId="5096B163" w14:textId="36521674"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.00</w:t>
            </w:r>
            <w:r>
              <w:rPr>
                <w:rFonts w:ascii="宋体" w:eastAsia="宋体" w:hAnsi="宋体" w:cs="Times New Roman"/>
                <w:color w:val="000000" w:themeColor="text1"/>
                <w:sz w:val="24"/>
                <w:szCs w:val="28"/>
              </w:rPr>
              <w:t>%</w:t>
            </w:r>
          </w:p>
        </w:tc>
      </w:tr>
      <w:tr w:rsidR="0057553F" w14:paraId="70935860" w14:textId="77777777" w:rsidTr="002741DE">
        <w:trPr>
          <w:jc w:val="center"/>
        </w:trPr>
        <w:tc>
          <w:tcPr>
            <w:tcW w:w="848" w:type="dxa"/>
            <w:vAlign w:val="center"/>
          </w:tcPr>
          <w:p w14:paraId="456A95AA" w14:textId="5FB243B3" w:rsidR="0057553F" w:rsidRDefault="0057553F" w:rsidP="0057553F">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2</w:t>
            </w:r>
          </w:p>
        </w:tc>
        <w:tc>
          <w:tcPr>
            <w:tcW w:w="1969" w:type="dxa"/>
            <w:vAlign w:val="center"/>
          </w:tcPr>
          <w:p w14:paraId="24FC79B2" w14:textId="47D614A1" w:rsidR="0057553F" w:rsidRDefault="0057553F" w:rsidP="0057553F">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天然气</w:t>
            </w:r>
          </w:p>
        </w:tc>
        <w:tc>
          <w:tcPr>
            <w:tcW w:w="1998" w:type="dxa"/>
          </w:tcPr>
          <w:p w14:paraId="04D55A77" w14:textId="552A666D" w:rsidR="0057553F" w:rsidRDefault="0057553F" w:rsidP="0057553F">
            <w:pPr>
              <w:jc w:val="center"/>
              <w:rPr>
                <w:rFonts w:ascii="宋体" w:eastAsia="宋体" w:hAnsi="宋体" w:cs="Times New Roman"/>
                <w:color w:val="000000" w:themeColor="text1"/>
                <w:sz w:val="24"/>
                <w:szCs w:val="28"/>
              </w:rPr>
            </w:pPr>
            <w:r w:rsidRPr="008F2F4D">
              <w:rPr>
                <w:rFonts w:ascii="宋体" w:eastAsia="宋体" w:hAnsi="宋体" w:cs="Times New Roman"/>
                <w:color w:val="000000" w:themeColor="text1"/>
                <w:sz w:val="24"/>
                <w:szCs w:val="28"/>
              </w:rPr>
              <w:t>8302m</w:t>
            </w:r>
            <w:r w:rsidRPr="008F2F4D">
              <w:rPr>
                <w:rFonts w:ascii="宋体" w:eastAsia="宋体" w:hAnsi="宋体" w:cs="Times New Roman"/>
                <w:color w:val="000000" w:themeColor="text1"/>
                <w:sz w:val="24"/>
                <w:szCs w:val="28"/>
                <w:vertAlign w:val="superscript"/>
              </w:rPr>
              <w:t>3</w:t>
            </w:r>
          </w:p>
        </w:tc>
        <w:tc>
          <w:tcPr>
            <w:tcW w:w="1417" w:type="dxa"/>
            <w:vAlign w:val="center"/>
          </w:tcPr>
          <w:p w14:paraId="07FC2E92" w14:textId="23F0A962" w:rsidR="0057553F" w:rsidRDefault="0057553F" w:rsidP="0057553F">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2</w:t>
            </w:r>
            <w:r>
              <w:rPr>
                <w:rFonts w:ascii="宋体" w:eastAsia="宋体" w:hAnsi="宋体" w:cs="Times New Roman"/>
                <w:color w:val="000000" w:themeColor="text1"/>
                <w:sz w:val="24"/>
                <w:szCs w:val="28"/>
              </w:rPr>
              <w:t>.01%</w:t>
            </w:r>
          </w:p>
        </w:tc>
      </w:tr>
      <w:tr w:rsidR="0057553F" w14:paraId="41138DB4" w14:textId="77777777" w:rsidTr="002741DE">
        <w:trPr>
          <w:jc w:val="center"/>
        </w:trPr>
        <w:tc>
          <w:tcPr>
            <w:tcW w:w="848" w:type="dxa"/>
            <w:vAlign w:val="center"/>
          </w:tcPr>
          <w:p w14:paraId="257A44C9" w14:textId="1839A590"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3</w:t>
            </w:r>
          </w:p>
        </w:tc>
        <w:tc>
          <w:tcPr>
            <w:tcW w:w="1969" w:type="dxa"/>
            <w:vAlign w:val="center"/>
          </w:tcPr>
          <w:p w14:paraId="5EADA79D" w14:textId="67D601EE"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998" w:type="dxa"/>
          </w:tcPr>
          <w:p w14:paraId="47040EA5" w14:textId="1814E486"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10</w:t>
            </w:r>
            <w:r>
              <w:rPr>
                <w:rFonts w:ascii="宋体" w:eastAsia="宋体" w:hAnsi="宋体" w:cs="Times New Roman" w:hint="eastAsia"/>
                <w:color w:val="000000" w:themeColor="text1"/>
                <w:sz w:val="24"/>
                <w:szCs w:val="28"/>
              </w:rPr>
              <w:t>kg</w:t>
            </w:r>
          </w:p>
        </w:tc>
        <w:tc>
          <w:tcPr>
            <w:tcW w:w="1417" w:type="dxa"/>
            <w:vAlign w:val="center"/>
          </w:tcPr>
          <w:p w14:paraId="01B2BD44" w14:textId="748FB315" w:rsidR="0057553F" w:rsidRDefault="0057553F" w:rsidP="0057553F">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bl>
    <w:p w14:paraId="26300E7B" w14:textId="77777777" w:rsidR="002929FD" w:rsidRPr="000A139C" w:rsidRDefault="002929FD" w:rsidP="002929FD">
      <w:pPr>
        <w:spacing w:line="360" w:lineRule="auto"/>
        <w:rPr>
          <w:rFonts w:ascii="黑体" w:eastAsia="黑体" w:hAnsi="黑体" w:cs="Times New Roman"/>
          <w:color w:val="000000" w:themeColor="text1"/>
          <w:sz w:val="24"/>
          <w:szCs w:val="28"/>
        </w:rPr>
      </w:pPr>
      <w:r>
        <w:rPr>
          <w:rFonts w:ascii="黑体" w:eastAsia="黑体" w:hAnsi="黑体" w:cs="Times New Roman"/>
          <w:color w:val="000000" w:themeColor="text1"/>
          <w:sz w:val="24"/>
          <w:szCs w:val="28"/>
        </w:rPr>
        <w:t>4</w:t>
      </w:r>
      <w:r w:rsidRPr="000A139C">
        <w:rPr>
          <w:rFonts w:ascii="黑体" w:eastAsia="黑体" w:hAnsi="黑体" w:cs="Times New Roman"/>
          <w:color w:val="000000" w:themeColor="text1"/>
          <w:sz w:val="24"/>
          <w:szCs w:val="28"/>
        </w:rPr>
        <w:t>.2 排放因子的</w:t>
      </w:r>
      <w:r w:rsidRPr="000A139C">
        <w:rPr>
          <w:rFonts w:ascii="黑体" w:eastAsia="黑体" w:hAnsi="黑体" w:cs="Times New Roman" w:hint="eastAsia"/>
          <w:color w:val="000000" w:themeColor="text1"/>
          <w:sz w:val="24"/>
          <w:szCs w:val="28"/>
        </w:rPr>
        <w:t>不确定度</w:t>
      </w:r>
    </w:p>
    <w:p w14:paraId="1CA8583B" w14:textId="77777777" w:rsidR="002929FD" w:rsidRPr="00666232" w:rsidRDefault="002929FD" w:rsidP="002929FD">
      <w:pPr>
        <w:spacing w:line="360" w:lineRule="auto"/>
        <w:jc w:val="center"/>
        <w:rPr>
          <w:rFonts w:ascii="宋体" w:eastAsia="宋体" w:hAnsi="宋体" w:cs="Times New Roman"/>
          <w:color w:val="000000" w:themeColor="text1"/>
          <w:sz w:val="24"/>
          <w:szCs w:val="28"/>
        </w:rPr>
      </w:pPr>
      <w:r w:rsidRPr="000A139C">
        <w:rPr>
          <w:rFonts w:ascii="宋体" w:eastAsia="宋体" w:hAnsi="宋体" w:cs="Times New Roman" w:hint="eastAsia"/>
          <w:color w:val="000000" w:themeColor="text1"/>
          <w:sz w:val="24"/>
          <w:szCs w:val="28"/>
        </w:rPr>
        <w:t>表</w:t>
      </w:r>
      <w:r>
        <w:rPr>
          <w:rFonts w:ascii="宋体" w:eastAsia="宋体" w:hAnsi="宋体" w:cs="Times New Roman"/>
          <w:color w:val="000000" w:themeColor="text1"/>
          <w:sz w:val="24"/>
          <w:szCs w:val="28"/>
        </w:rPr>
        <w:t>2</w:t>
      </w:r>
      <w:r w:rsidRPr="000A139C">
        <w:rPr>
          <w:rFonts w:ascii="宋体" w:eastAsia="宋体" w:hAnsi="宋体" w:cs="Times New Roman"/>
          <w:color w:val="000000" w:themeColor="text1"/>
          <w:sz w:val="24"/>
          <w:szCs w:val="28"/>
        </w:rPr>
        <w:t xml:space="preserve"> </w:t>
      </w:r>
      <w:r>
        <w:rPr>
          <w:rFonts w:ascii="宋体" w:eastAsia="宋体" w:hAnsi="宋体" w:cs="Times New Roman" w:hint="eastAsia"/>
          <w:color w:val="000000" w:themeColor="text1"/>
          <w:sz w:val="24"/>
          <w:szCs w:val="28"/>
        </w:rPr>
        <w:t>碳</w:t>
      </w:r>
      <w:r w:rsidRPr="000A139C">
        <w:rPr>
          <w:rFonts w:ascii="宋体" w:eastAsia="宋体" w:hAnsi="宋体" w:cs="Times New Roman"/>
          <w:color w:val="000000" w:themeColor="text1"/>
          <w:sz w:val="24"/>
          <w:szCs w:val="28"/>
        </w:rPr>
        <w:t>排放因子和计算系数</w:t>
      </w:r>
    </w:p>
    <w:tbl>
      <w:tblPr>
        <w:tblStyle w:val="a7"/>
        <w:tblW w:w="6958" w:type="dxa"/>
        <w:jc w:val="center"/>
        <w:tblLook w:val="04A0" w:firstRow="1" w:lastRow="0" w:firstColumn="1" w:lastColumn="0" w:noHBand="0" w:noVBand="1"/>
      </w:tblPr>
      <w:tblGrid>
        <w:gridCol w:w="711"/>
        <w:gridCol w:w="1470"/>
        <w:gridCol w:w="1464"/>
        <w:gridCol w:w="1870"/>
        <w:gridCol w:w="1443"/>
      </w:tblGrid>
      <w:tr w:rsidR="002929FD" w14:paraId="65189489" w14:textId="77777777" w:rsidTr="002741DE">
        <w:trPr>
          <w:jc w:val="center"/>
        </w:trPr>
        <w:tc>
          <w:tcPr>
            <w:tcW w:w="714" w:type="dxa"/>
            <w:vAlign w:val="center"/>
          </w:tcPr>
          <w:p w14:paraId="014D9738"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482" w:type="dxa"/>
            <w:vAlign w:val="center"/>
          </w:tcPr>
          <w:p w14:paraId="18AEF346"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474" w:type="dxa"/>
            <w:vAlign w:val="center"/>
          </w:tcPr>
          <w:p w14:paraId="0AB77331"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碳氧化率</w:t>
            </w:r>
          </w:p>
        </w:tc>
        <w:tc>
          <w:tcPr>
            <w:tcW w:w="1836" w:type="dxa"/>
            <w:vAlign w:val="center"/>
          </w:tcPr>
          <w:p w14:paraId="3ACAC49A"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排放因子</w:t>
            </w:r>
          </w:p>
        </w:tc>
        <w:tc>
          <w:tcPr>
            <w:tcW w:w="1452" w:type="dxa"/>
            <w:vAlign w:val="center"/>
          </w:tcPr>
          <w:p w14:paraId="0FE52712"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不确定度</w:t>
            </w:r>
          </w:p>
        </w:tc>
      </w:tr>
      <w:tr w:rsidR="008F2F4D" w14:paraId="20EFB8E6" w14:textId="77777777" w:rsidTr="002741DE">
        <w:trPr>
          <w:jc w:val="center"/>
        </w:trPr>
        <w:tc>
          <w:tcPr>
            <w:tcW w:w="714" w:type="dxa"/>
            <w:vAlign w:val="center"/>
          </w:tcPr>
          <w:p w14:paraId="7B07320B" w14:textId="77777777"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482" w:type="dxa"/>
            <w:vAlign w:val="center"/>
          </w:tcPr>
          <w:p w14:paraId="5E17CDE0" w14:textId="6C181DBE"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w:t>
            </w:r>
          </w:p>
        </w:tc>
        <w:tc>
          <w:tcPr>
            <w:tcW w:w="1474" w:type="dxa"/>
          </w:tcPr>
          <w:p w14:paraId="5241EA35" w14:textId="7439FF27"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c>
          <w:tcPr>
            <w:tcW w:w="1836" w:type="dxa"/>
          </w:tcPr>
          <w:p w14:paraId="45C2D94E" w14:textId="6FFE6231"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0.5810</w:t>
            </w:r>
            <w:r>
              <w:rPr>
                <w:rFonts w:ascii="宋体" w:eastAsia="宋体" w:hAnsi="宋体" w:cs="Times New Roman"/>
                <w:color w:val="000000" w:themeColor="text1"/>
                <w:sz w:val="24"/>
                <w:szCs w:val="28"/>
              </w:rPr>
              <w:t>tCO</w:t>
            </w:r>
            <w:r>
              <w:rPr>
                <w:rFonts w:ascii="宋体" w:eastAsia="宋体" w:hAnsi="宋体" w:cs="Times New Roman"/>
                <w:color w:val="000000" w:themeColor="text1"/>
                <w:sz w:val="24"/>
                <w:szCs w:val="28"/>
                <w:vertAlign w:val="subscript"/>
              </w:rPr>
              <w:t>2</w:t>
            </w:r>
            <w:r>
              <w:rPr>
                <w:rFonts w:ascii="宋体" w:eastAsia="宋体" w:hAnsi="宋体" w:cs="Times New Roman"/>
                <w:color w:val="000000" w:themeColor="text1"/>
                <w:sz w:val="24"/>
                <w:szCs w:val="28"/>
              </w:rPr>
              <w:t>/MWh</w:t>
            </w:r>
          </w:p>
        </w:tc>
        <w:tc>
          <w:tcPr>
            <w:tcW w:w="1452" w:type="dxa"/>
            <w:vAlign w:val="center"/>
          </w:tcPr>
          <w:p w14:paraId="5F176E4F" w14:textId="77777777"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r w:rsidR="008F2F4D" w14:paraId="60E3E14C" w14:textId="77777777" w:rsidTr="002741DE">
        <w:trPr>
          <w:jc w:val="center"/>
        </w:trPr>
        <w:tc>
          <w:tcPr>
            <w:tcW w:w="714" w:type="dxa"/>
            <w:vAlign w:val="center"/>
          </w:tcPr>
          <w:p w14:paraId="5F259078" w14:textId="13F4E217" w:rsidR="008F2F4D" w:rsidRDefault="008F2F4D" w:rsidP="008F2F4D">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2</w:t>
            </w:r>
          </w:p>
        </w:tc>
        <w:tc>
          <w:tcPr>
            <w:tcW w:w="1482" w:type="dxa"/>
            <w:vAlign w:val="center"/>
          </w:tcPr>
          <w:p w14:paraId="3F243099" w14:textId="50317225" w:rsidR="008F2F4D" w:rsidRDefault="008F2F4D" w:rsidP="008F2F4D">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天然气</w:t>
            </w:r>
          </w:p>
        </w:tc>
        <w:tc>
          <w:tcPr>
            <w:tcW w:w="1474" w:type="dxa"/>
          </w:tcPr>
          <w:p w14:paraId="6A6931B9" w14:textId="332F76CF" w:rsidR="008F2F4D" w:rsidRDefault="008F2F4D" w:rsidP="008F2F4D">
            <w:pPr>
              <w:jc w:val="center"/>
              <w:rPr>
                <w:rFonts w:ascii="宋体" w:eastAsia="宋体" w:hAnsi="宋体" w:cs="Times New Roman" w:hint="eastAsia"/>
                <w:color w:val="000000" w:themeColor="text1"/>
                <w:sz w:val="24"/>
                <w:szCs w:val="28"/>
              </w:rPr>
            </w:pPr>
            <w:r>
              <w:rPr>
                <w:rFonts w:ascii="宋体" w:eastAsia="宋体" w:hAnsi="宋体" w:cs="Times New Roman"/>
                <w:color w:val="000000" w:themeColor="text1"/>
                <w:sz w:val="24"/>
                <w:szCs w:val="28"/>
              </w:rPr>
              <w:t>99%</w:t>
            </w:r>
          </w:p>
        </w:tc>
        <w:tc>
          <w:tcPr>
            <w:tcW w:w="1836" w:type="dxa"/>
          </w:tcPr>
          <w:p w14:paraId="60A585BC" w14:textId="5BEEB4D4" w:rsidR="008F2F4D" w:rsidRDefault="008F2F4D" w:rsidP="008F2F4D">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0.05554</w:t>
            </w:r>
            <w:r>
              <w:rPr>
                <w:rFonts w:ascii="Times New Roman" w:eastAsia="宋体" w:hAnsi="Times New Roman" w:cs="Times New Roman"/>
                <w:color w:val="000000" w:themeColor="text1"/>
                <w:sz w:val="24"/>
                <w:szCs w:val="28"/>
              </w:rPr>
              <w:t>tCO</w:t>
            </w:r>
            <w:r>
              <w:rPr>
                <w:rFonts w:ascii="Times New Roman" w:eastAsia="宋体" w:hAnsi="Times New Roman" w:cs="Times New Roman"/>
                <w:color w:val="000000" w:themeColor="text1"/>
                <w:sz w:val="24"/>
                <w:szCs w:val="28"/>
                <w:vertAlign w:val="subscript"/>
              </w:rPr>
              <w:t>2</w:t>
            </w:r>
            <w:r>
              <w:rPr>
                <w:rFonts w:ascii="Times New Roman" w:eastAsia="宋体" w:hAnsi="Times New Roman" w:cs="Times New Roman"/>
                <w:color w:val="000000" w:themeColor="text1"/>
                <w:sz w:val="24"/>
                <w:szCs w:val="28"/>
              </w:rPr>
              <w:t>/GJ</w:t>
            </w:r>
          </w:p>
        </w:tc>
        <w:tc>
          <w:tcPr>
            <w:tcW w:w="1452" w:type="dxa"/>
            <w:vAlign w:val="center"/>
          </w:tcPr>
          <w:p w14:paraId="49085CFB" w14:textId="791AF094" w:rsidR="008F2F4D" w:rsidRDefault="0057553F" w:rsidP="008F2F4D">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0</w:t>
            </w:r>
            <w:r>
              <w:rPr>
                <w:rFonts w:ascii="宋体" w:eastAsia="宋体" w:hAnsi="宋体" w:cs="Times New Roman"/>
                <w:color w:val="000000" w:themeColor="text1"/>
                <w:sz w:val="24"/>
                <w:szCs w:val="28"/>
              </w:rPr>
              <w:t>.2%</w:t>
            </w:r>
          </w:p>
        </w:tc>
      </w:tr>
      <w:tr w:rsidR="008F2F4D" w14:paraId="63185190" w14:textId="77777777" w:rsidTr="002741DE">
        <w:trPr>
          <w:jc w:val="center"/>
        </w:trPr>
        <w:tc>
          <w:tcPr>
            <w:tcW w:w="714" w:type="dxa"/>
            <w:vAlign w:val="center"/>
          </w:tcPr>
          <w:p w14:paraId="27950E1F" w14:textId="6BD546F6"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3</w:t>
            </w:r>
          </w:p>
        </w:tc>
        <w:tc>
          <w:tcPr>
            <w:tcW w:w="1482" w:type="dxa"/>
            <w:vAlign w:val="center"/>
          </w:tcPr>
          <w:p w14:paraId="1C4B8871" w14:textId="2D128C9E"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474" w:type="dxa"/>
          </w:tcPr>
          <w:p w14:paraId="18BE0DFA" w14:textId="67E45FC9"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c>
          <w:tcPr>
            <w:tcW w:w="1836" w:type="dxa"/>
          </w:tcPr>
          <w:p w14:paraId="4E2AE8C4" w14:textId="69D763E6"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00%</w:t>
            </w:r>
          </w:p>
        </w:tc>
        <w:tc>
          <w:tcPr>
            <w:tcW w:w="1452" w:type="dxa"/>
            <w:vAlign w:val="center"/>
          </w:tcPr>
          <w:p w14:paraId="5F3082D7" w14:textId="77777777" w:rsidR="008F2F4D" w:rsidRDefault="008F2F4D" w:rsidP="008F2F4D">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bl>
    <w:p w14:paraId="36FDEAE3" w14:textId="77777777" w:rsidR="002929FD" w:rsidRDefault="002929FD" w:rsidP="002929FD">
      <w:pPr>
        <w:spacing w:line="360" w:lineRule="auto"/>
        <w:rPr>
          <w:rFonts w:ascii="黑体" w:eastAsia="黑体" w:hAnsi="黑体" w:cs="Times New Roman"/>
          <w:color w:val="000000" w:themeColor="text1"/>
          <w:sz w:val="24"/>
          <w:szCs w:val="28"/>
        </w:rPr>
      </w:pPr>
      <w:r w:rsidRPr="007C4329">
        <w:rPr>
          <w:rFonts w:ascii="黑体" w:eastAsia="黑体" w:hAnsi="黑体" w:cs="Times New Roman"/>
          <w:color w:val="000000" w:themeColor="text1"/>
          <w:sz w:val="24"/>
          <w:szCs w:val="28"/>
        </w:rPr>
        <w:t>4.3 排放量的不确定</w:t>
      </w:r>
    </w:p>
    <w:p w14:paraId="08FC001B" w14:textId="2A57F8EF" w:rsidR="005F37D0" w:rsidRPr="005F37D0" w:rsidRDefault="005F37D0" w:rsidP="002929FD">
      <w:pPr>
        <w:spacing w:line="360" w:lineRule="auto"/>
        <w:rPr>
          <w:rFonts w:ascii="宋体" w:eastAsia="宋体" w:hAnsi="宋体" w:cs="Times New Roman"/>
          <w:color w:val="000000" w:themeColor="text1"/>
          <w:sz w:val="24"/>
          <w:szCs w:val="28"/>
        </w:rPr>
      </w:pPr>
      <w:r w:rsidRPr="005F37D0">
        <w:rPr>
          <w:rFonts w:ascii="宋体" w:eastAsia="宋体" w:hAnsi="宋体" w:cs="Times New Roman" w:hint="eastAsia"/>
          <w:color w:val="000000" w:themeColor="text1"/>
          <w:sz w:val="24"/>
          <w:szCs w:val="28"/>
        </w:rPr>
        <w:t>天然气导致排放量的不确定度：</w:t>
      </w:r>
    </w:p>
    <w:p w14:paraId="313D683A" w14:textId="4D9DB517" w:rsidR="005F37D0" w:rsidRPr="005F37D0" w:rsidRDefault="005F37D0" w:rsidP="005F37D0">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T</m:t>
                  </m:r>
                </m:e>
              </m:d>
            </m:num>
            <m:den>
              <m:r>
                <w:rPr>
                  <w:rFonts w:ascii="Cambria Math" w:eastAsia="宋体" w:hAnsi="Cambria Math" w:cs="Times New Roman"/>
                  <w:sz w:val="24"/>
                  <w:szCs w:val="28"/>
                </w:rPr>
                <m:t>T</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num>
                        <m:den>
                          <m:r>
                            <w:rPr>
                              <w:rFonts w:ascii="Cambria Math" w:eastAsia="宋体" w:hAnsi="Cambria Math" w:cs="Times New Roman"/>
                              <w:sz w:val="24"/>
                              <w:szCs w:val="28"/>
                            </w:rPr>
                            <m:t>E</m:t>
                          </m:r>
                        </m:den>
                      </m:f>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m:t>
                  </m:r>
                  <m:r>
                    <w:rPr>
                      <w:rFonts w:ascii="Cambria Math" w:eastAsia="宋体" w:hAnsi="Cambria Math" w:cs="Times New Roman"/>
                      <w:sz w:val="24"/>
                      <w:szCs w:val="28"/>
                    </w:rPr>
                    <m:t>01</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=2.0</m:t>
          </m:r>
          <m:r>
            <w:rPr>
              <w:rFonts w:ascii="Cambria Math" w:eastAsia="宋体" w:hAnsi="Cambria Math" w:cs="Times New Roman"/>
              <w:sz w:val="24"/>
              <w:szCs w:val="28"/>
            </w:rPr>
            <m:t>2</m:t>
          </m:r>
          <m:r>
            <w:rPr>
              <w:rFonts w:ascii="Cambria Math" w:eastAsia="宋体" w:hAnsi="Cambria Math" w:cs="Times New Roman"/>
              <w:sz w:val="24"/>
              <w:szCs w:val="28"/>
            </w:rPr>
            <m:t>%</m:t>
          </m:r>
        </m:oMath>
      </m:oMathPara>
    </w:p>
    <w:p w14:paraId="1518B48E" w14:textId="7E137D68" w:rsidR="005F37D0" w:rsidRDefault="005F37D0" w:rsidP="002929FD">
      <w:pPr>
        <w:spacing w:line="360" w:lineRule="auto"/>
        <w:rPr>
          <w:rFonts w:ascii="宋体" w:eastAsia="宋体" w:hAnsi="宋体" w:cs="Times New Roman"/>
          <w:color w:val="000000" w:themeColor="text1"/>
          <w:sz w:val="24"/>
          <w:szCs w:val="28"/>
        </w:rPr>
      </w:pPr>
      <w:r w:rsidRPr="005F37D0">
        <w:rPr>
          <w:rFonts w:ascii="宋体" w:eastAsia="宋体" w:hAnsi="宋体" w:cs="Times New Roman" w:hint="eastAsia"/>
          <w:color w:val="000000" w:themeColor="text1"/>
          <w:sz w:val="24"/>
          <w:szCs w:val="28"/>
        </w:rPr>
        <w:t>合成不确定度：</w:t>
      </w:r>
    </w:p>
    <w:p w14:paraId="3865E4DB" w14:textId="38F4F658" w:rsidR="005F37D0" w:rsidRPr="00956556" w:rsidRDefault="005F37D0" w:rsidP="005F37D0">
      <w:pPr>
        <w:spacing w:line="360" w:lineRule="auto"/>
        <w:rPr>
          <w:rFonts w:ascii="黑体" w:eastAsia="黑体" w:hAnsi="黑体" w:cs="Times New Roman"/>
          <w:color w:val="000000" w:themeColor="text1"/>
          <w:sz w:val="24"/>
          <w:szCs w:val="28"/>
        </w:rPr>
      </w:pPr>
      <m:oMathPara>
        <m:oMath>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hint="eastAsia"/>
                  <w:color w:val="000000" w:themeColor="text1"/>
                  <w:sz w:val="24"/>
                  <w:szCs w:val="28"/>
                </w:rPr>
                <m:t>u</m:t>
              </m:r>
            </m:e>
            <m:sub>
              <m:r>
                <m:rPr>
                  <m:sty m:val="p"/>
                </m:rPr>
                <w:rPr>
                  <w:rFonts w:ascii="Cambria Math" w:eastAsia="黑体" w:hAnsi="Cambria Math" w:cs="Times New Roman" w:hint="eastAsia"/>
                  <w:color w:val="000000" w:themeColor="text1"/>
                  <w:sz w:val="24"/>
                  <w:szCs w:val="28"/>
                </w:rPr>
                <m:t>天然气</m:t>
              </m:r>
            </m:sub>
          </m:sSub>
          <m:r>
            <w:rPr>
              <w:rFonts w:ascii="Cambria Math" w:eastAsia="黑体" w:hAnsi="Cambria Math" w:cs="Times New Roman"/>
              <w:color w:val="000000" w:themeColor="text1"/>
              <w:sz w:val="24"/>
              <w:szCs w:val="28"/>
            </w:rPr>
            <m:t>=</m:t>
          </m:r>
          <m:r>
            <w:rPr>
              <w:rFonts w:ascii="Cambria Math" w:eastAsia="黑体" w:hAnsi="Cambria Math" w:cs="Times New Roman"/>
              <w:color w:val="000000" w:themeColor="text1"/>
              <w:sz w:val="24"/>
              <w:szCs w:val="28"/>
            </w:rPr>
            <m:t>16.60</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r>
            <w:rPr>
              <w:rFonts w:ascii="Cambria Math" w:eastAsia="黑体" w:hAnsi="Cambria Math" w:cs="Times New Roman"/>
              <w:color w:val="000000" w:themeColor="text1"/>
              <w:sz w:val="24"/>
              <w:szCs w:val="28"/>
            </w:rPr>
            <m:t>×</m:t>
          </m:r>
          <m:r>
            <w:rPr>
              <w:rFonts w:ascii="Cambria Math" w:eastAsia="黑体" w:hAnsi="Cambria Math" w:cs="Times New Roman"/>
              <w:color w:val="000000" w:themeColor="text1"/>
              <w:sz w:val="24"/>
              <w:szCs w:val="28"/>
            </w:rPr>
            <m:t>2.02</m:t>
          </m:r>
          <m:r>
            <w:rPr>
              <w:rFonts w:ascii="Cambria Math" w:eastAsia="黑体" w:hAnsi="Cambria Math" w:cs="Times New Roman"/>
              <w:color w:val="000000" w:themeColor="text1"/>
              <w:sz w:val="24"/>
              <w:szCs w:val="28"/>
            </w:rPr>
            <m:t>%=</m:t>
          </m:r>
          <m:r>
            <w:rPr>
              <w:rFonts w:ascii="Cambria Math" w:eastAsia="黑体" w:hAnsi="Cambria Math" w:cs="Times New Roman"/>
              <w:color w:val="000000" w:themeColor="text1"/>
              <w:sz w:val="24"/>
              <w:szCs w:val="28"/>
            </w:rPr>
            <m:t>0.335</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oMath>
      </m:oMathPara>
    </w:p>
    <w:p w14:paraId="4628DDAE" w14:textId="7F420E30" w:rsidR="002929FD" w:rsidRPr="005F37D0" w:rsidRDefault="002929FD" w:rsidP="002929FD">
      <w:pPr>
        <w:spacing w:line="360" w:lineRule="auto"/>
        <w:rPr>
          <w:rFonts w:ascii="黑体" w:eastAsia="黑体" w:hAnsi="黑体" w:cs="Times New Roman"/>
          <w:color w:val="000000" w:themeColor="text1"/>
          <w:sz w:val="24"/>
          <w:szCs w:val="28"/>
        </w:rPr>
      </w:pPr>
      <m:oMathPara>
        <m:oMath>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hint="eastAsia"/>
                  <w:color w:val="000000" w:themeColor="text1"/>
                  <w:sz w:val="24"/>
                  <w:szCs w:val="28"/>
                </w:rPr>
                <m:t>u</m:t>
              </m:r>
            </m:e>
            <m:sub>
              <m:r>
                <m:rPr>
                  <m:sty m:val="p"/>
                </m:rPr>
                <w:rPr>
                  <w:rFonts w:ascii="Cambria Math" w:eastAsia="黑体" w:hAnsi="Cambria Math" w:cs="Times New Roman" w:hint="eastAsia"/>
                  <w:color w:val="000000" w:themeColor="text1"/>
                  <w:sz w:val="24"/>
                  <w:szCs w:val="28"/>
                </w:rPr>
                <m:t>电</m:t>
              </m:r>
            </m:sub>
          </m:sSub>
          <m:r>
            <w:rPr>
              <w:rFonts w:ascii="Cambria Math" w:eastAsia="黑体" w:hAnsi="Cambria Math" w:cs="Times New Roman"/>
              <w:color w:val="000000" w:themeColor="text1"/>
              <w:sz w:val="24"/>
              <w:szCs w:val="28"/>
            </w:rPr>
            <m:t>=</m:t>
          </m:r>
          <m:r>
            <w:rPr>
              <w:rFonts w:ascii="Cambria Math" w:eastAsia="黑体" w:hAnsi="Cambria Math" w:cs="Times New Roman"/>
              <w:color w:val="000000" w:themeColor="text1"/>
              <w:sz w:val="24"/>
              <w:szCs w:val="28"/>
            </w:rPr>
            <m:t>34.96</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r>
            <w:rPr>
              <w:rFonts w:ascii="Cambria Math" w:eastAsia="黑体" w:hAnsi="Cambria Math" w:cs="Times New Roman"/>
              <w:color w:val="000000" w:themeColor="text1"/>
              <w:sz w:val="24"/>
              <w:szCs w:val="28"/>
            </w:rPr>
            <m:t>×1.0%=</m:t>
          </m:r>
          <m:r>
            <w:rPr>
              <w:rFonts w:ascii="Cambria Math" w:eastAsia="黑体" w:hAnsi="Cambria Math" w:cs="Times New Roman"/>
              <w:color w:val="000000" w:themeColor="text1"/>
              <w:sz w:val="24"/>
              <w:szCs w:val="28"/>
            </w:rPr>
            <m:t>0.350</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oMath>
      </m:oMathPara>
    </w:p>
    <w:p w14:paraId="1394FD80" w14:textId="522F2295" w:rsidR="005F37D0" w:rsidRPr="005F37D0" w:rsidRDefault="005F37D0" w:rsidP="002929FD">
      <w:pPr>
        <w:spacing w:line="360" w:lineRule="auto"/>
        <w:rPr>
          <w:rFonts w:ascii="Times New Roman" w:eastAsia="宋体" w:hAnsi="Times New Roman" w:cs="Times New Roman" w:hint="eastAsia"/>
          <w:sz w:val="24"/>
          <w:szCs w:val="28"/>
        </w:rPr>
      </w:pPr>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hint="eastAsia"/>
                          <w:color w:val="000000" w:themeColor="text1"/>
                          <w:sz w:val="24"/>
                          <w:szCs w:val="28"/>
                        </w:rPr>
                        <m:t>u</m:t>
                      </m:r>
                    </m:e>
                    <m:sub>
                      <m:r>
                        <m:rPr>
                          <m:sty m:val="p"/>
                        </m:rPr>
                        <w:rPr>
                          <w:rFonts w:ascii="Cambria Math" w:eastAsia="黑体" w:hAnsi="Cambria Math" w:cs="Times New Roman" w:hint="eastAsia"/>
                          <w:color w:val="000000" w:themeColor="text1"/>
                          <w:sz w:val="24"/>
                          <w:szCs w:val="28"/>
                        </w:rPr>
                        <m:t>天然气</m:t>
                      </m:r>
                    </m:sub>
                  </m:sSub>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hint="eastAsia"/>
                          <w:color w:val="000000" w:themeColor="text1"/>
                          <w:sz w:val="24"/>
                          <w:szCs w:val="28"/>
                        </w:rPr>
                        <m:t>u</m:t>
                      </m:r>
                    </m:e>
                    <m:sub>
                      <m:r>
                        <m:rPr>
                          <m:sty m:val="p"/>
                        </m:rPr>
                        <w:rPr>
                          <w:rFonts w:ascii="Cambria Math" w:eastAsia="黑体" w:hAnsi="Cambria Math" w:cs="Times New Roman" w:hint="eastAsia"/>
                          <w:color w:val="000000" w:themeColor="text1"/>
                          <w:sz w:val="24"/>
                          <w:szCs w:val="28"/>
                        </w:rPr>
                        <m:t>电</m:t>
                      </m:r>
                    </m:sub>
                  </m:sSub>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m:t>
                  </m:r>
                  <m:r>
                    <w:rPr>
                      <w:rFonts w:ascii="Cambria Math" w:eastAsia="宋体" w:hAnsi="Cambria Math" w:cs="Times New Roman"/>
                      <w:sz w:val="24"/>
                      <w:szCs w:val="28"/>
                    </w:rPr>
                    <m:t>335</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m:t>
                  </m:r>
                  <m:r>
                    <w:rPr>
                      <w:rFonts w:ascii="Cambria Math" w:eastAsia="宋体" w:hAnsi="Cambria Math" w:cs="Times New Roman"/>
                      <w:sz w:val="24"/>
                      <w:szCs w:val="28"/>
                    </w:rPr>
                    <m:t>350</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
            <w:rPr>
              <w:rFonts w:ascii="Cambria Math" w:eastAsia="黑体" w:hAnsi="Cambria Math" w:cs="Times New Roman"/>
              <w:color w:val="000000" w:themeColor="text1"/>
              <w:sz w:val="24"/>
              <w:szCs w:val="28"/>
            </w:rPr>
            <m:t>0.</m:t>
          </m:r>
          <m:r>
            <w:rPr>
              <w:rFonts w:ascii="Cambria Math" w:eastAsia="黑体" w:hAnsi="Cambria Math" w:cs="Times New Roman"/>
              <w:color w:val="000000" w:themeColor="text1"/>
              <w:sz w:val="24"/>
              <w:szCs w:val="28"/>
            </w:rPr>
            <m:t>484</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oMath>
      </m:oMathPara>
    </w:p>
    <w:p w14:paraId="28CD4689" w14:textId="370EE205" w:rsidR="002929FD" w:rsidRPr="00956556" w:rsidRDefault="002929FD" w:rsidP="002929FD">
      <w:pPr>
        <w:spacing w:line="360" w:lineRule="auto"/>
        <w:rPr>
          <w:rFonts w:ascii="黑体" w:eastAsia="黑体" w:hAnsi="黑体" w:cs="Times New Roman"/>
          <w:color w:val="000000" w:themeColor="text1"/>
          <w:sz w:val="24"/>
          <w:szCs w:val="28"/>
        </w:rPr>
      </w:pPr>
      <m:oMathPara>
        <m:oMath>
          <m:f>
            <m:fPr>
              <m:ctrlPr>
                <w:rPr>
                  <w:rFonts w:ascii="Cambria Math" w:eastAsia="黑体" w:hAnsi="Cambria Math" w:cs="Times New Roman"/>
                  <w:i/>
                  <w:color w:val="000000" w:themeColor="text1"/>
                  <w:sz w:val="24"/>
                  <w:szCs w:val="28"/>
                </w:rPr>
              </m:ctrlPr>
            </m:fPr>
            <m:num>
              <m:r>
                <w:rPr>
                  <w:rFonts w:ascii="Cambria Math" w:eastAsia="黑体" w:hAnsi="Cambria Math" w:cs="Times New Roman" w:hint="eastAsia"/>
                  <w:color w:val="000000" w:themeColor="text1"/>
                  <w:sz w:val="24"/>
                  <w:szCs w:val="28"/>
                </w:rPr>
                <m:t>u</m:t>
              </m:r>
              <m:d>
                <m:dPr>
                  <m:ctrlPr>
                    <w:rPr>
                      <w:rFonts w:ascii="Cambria Math" w:eastAsia="黑体" w:hAnsi="Cambria Math" w:cs="Times New Roman"/>
                      <w:i/>
                      <w:color w:val="000000" w:themeColor="text1"/>
                      <w:sz w:val="24"/>
                      <w:szCs w:val="28"/>
                    </w:rPr>
                  </m:ctrlPr>
                </m:dPr>
                <m:e>
                  <m:r>
                    <w:rPr>
                      <w:rFonts w:ascii="Cambria Math" w:eastAsia="黑体" w:hAnsi="Cambria Math" w:cs="Times New Roman"/>
                      <w:color w:val="000000" w:themeColor="text1"/>
                      <w:sz w:val="24"/>
                      <w:szCs w:val="28"/>
                    </w:rPr>
                    <m:t>E</m:t>
                  </m:r>
                </m:e>
              </m:d>
            </m:num>
            <m:den>
              <m:r>
                <w:rPr>
                  <w:rFonts w:ascii="Cambria Math" w:eastAsia="黑体" w:hAnsi="Cambria Math" w:cs="Times New Roman"/>
                  <w:color w:val="000000" w:themeColor="text1"/>
                  <w:sz w:val="24"/>
                  <w:szCs w:val="28"/>
                </w:rPr>
                <m:t>E</m:t>
              </m:r>
            </m:den>
          </m:f>
          <m:r>
            <w:rPr>
              <w:rFonts w:ascii="Cambria Math" w:eastAsia="黑体" w:hAnsi="Cambria Math" w:cs="Times New Roman"/>
              <w:color w:val="000000" w:themeColor="text1"/>
              <w:sz w:val="24"/>
              <w:szCs w:val="28"/>
            </w:rPr>
            <m:t>=</m:t>
          </m:r>
          <m:f>
            <m:fPr>
              <m:ctrlPr>
                <w:rPr>
                  <w:rFonts w:ascii="Cambria Math" w:eastAsia="黑体" w:hAnsi="Cambria Math" w:cs="Times New Roman"/>
                  <w:i/>
                  <w:color w:val="000000" w:themeColor="text1"/>
                  <w:sz w:val="24"/>
                  <w:szCs w:val="28"/>
                </w:rPr>
              </m:ctrlPr>
            </m:fPr>
            <m:num>
              <m:r>
                <w:rPr>
                  <w:rFonts w:ascii="Cambria Math" w:eastAsia="黑体" w:hAnsi="Cambria Math" w:cs="Times New Roman"/>
                  <w:color w:val="000000" w:themeColor="text1"/>
                  <w:sz w:val="24"/>
                  <w:szCs w:val="28"/>
                </w:rPr>
                <m:t>0.484</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num>
            <m:den>
              <m:r>
                <w:rPr>
                  <w:rFonts w:ascii="Cambria Math" w:eastAsia="黑体" w:hAnsi="Cambria Math" w:cs="Times New Roman"/>
                  <w:color w:val="000000" w:themeColor="text1"/>
                  <w:sz w:val="24"/>
                  <w:szCs w:val="28"/>
                </w:rPr>
                <m:t>51.575</m:t>
              </m:r>
              <m:r>
                <w:rPr>
                  <w:rFonts w:ascii="Cambria Math" w:eastAsia="黑体" w:hAnsi="Cambria Math" w:cs="Times New Roman" w:hint="eastAsia"/>
                  <w:color w:val="000000" w:themeColor="text1"/>
                  <w:sz w:val="24"/>
                  <w:szCs w:val="28"/>
                </w:rPr>
                <m:t>t</m:t>
              </m:r>
              <m:r>
                <w:rPr>
                  <w:rFonts w:ascii="Cambria Math" w:eastAsia="黑体" w:hAnsi="Cambria Math" w:cs="Times New Roman"/>
                  <w:color w:val="000000" w:themeColor="text1"/>
                  <w:sz w:val="24"/>
                  <w:szCs w:val="28"/>
                </w:rPr>
                <m:t>C</m:t>
              </m:r>
              <m:sSub>
                <m:sSubPr>
                  <m:ctrlPr>
                    <w:rPr>
                      <w:rFonts w:ascii="Cambria Math" w:eastAsia="黑体" w:hAnsi="Cambria Math" w:cs="Times New Roman"/>
                      <w:i/>
                      <w:color w:val="000000" w:themeColor="text1"/>
                      <w:sz w:val="24"/>
                      <w:szCs w:val="28"/>
                    </w:rPr>
                  </m:ctrlPr>
                </m:sSubPr>
                <m:e>
                  <m:r>
                    <w:rPr>
                      <w:rFonts w:ascii="Cambria Math" w:eastAsia="黑体" w:hAnsi="Cambria Math" w:cs="Times New Roman"/>
                      <w:color w:val="000000" w:themeColor="text1"/>
                      <w:sz w:val="24"/>
                      <w:szCs w:val="28"/>
                    </w:rPr>
                    <m:t>O</m:t>
                  </m:r>
                </m:e>
                <m:sub>
                  <m:r>
                    <w:rPr>
                      <w:rFonts w:ascii="Cambria Math" w:eastAsia="黑体" w:hAnsi="Cambria Math" w:cs="Times New Roman"/>
                      <w:color w:val="000000" w:themeColor="text1"/>
                      <w:sz w:val="24"/>
                      <w:szCs w:val="28"/>
                    </w:rPr>
                    <m:t>2</m:t>
                  </m:r>
                </m:sub>
              </m:sSub>
            </m:den>
          </m:f>
          <m:r>
            <w:rPr>
              <w:rFonts w:ascii="Cambria Math" w:eastAsia="黑体" w:hAnsi="Cambria Math" w:cs="Times New Roman"/>
              <w:color w:val="000000" w:themeColor="text1"/>
              <w:sz w:val="24"/>
              <w:szCs w:val="28"/>
            </w:rPr>
            <m:t>×100%=</m:t>
          </m:r>
          <m:r>
            <w:rPr>
              <w:rFonts w:ascii="Cambria Math" w:eastAsia="黑体" w:hAnsi="Cambria Math" w:cs="Times New Roman"/>
              <w:color w:val="000000" w:themeColor="text1"/>
              <w:sz w:val="24"/>
              <w:szCs w:val="28"/>
            </w:rPr>
            <m:t>0.94</m:t>
          </m:r>
          <m:r>
            <w:rPr>
              <w:rFonts w:ascii="Cambria Math" w:eastAsia="黑体" w:hAnsi="Cambria Math" w:cs="Times New Roman"/>
              <w:color w:val="000000" w:themeColor="text1"/>
              <w:sz w:val="24"/>
              <w:szCs w:val="28"/>
            </w:rPr>
            <m:t>%</m:t>
          </m:r>
        </m:oMath>
      </m:oMathPara>
    </w:p>
    <w:p w14:paraId="6617C5F1" w14:textId="77777777" w:rsidR="002929FD" w:rsidRDefault="002929FD" w:rsidP="002929FD">
      <w:pPr>
        <w:spacing w:line="360" w:lineRule="auto"/>
        <w:rPr>
          <w:rFonts w:ascii="黑体" w:eastAsia="黑体" w:hAnsi="黑体" w:cs="Times New Roman"/>
          <w:color w:val="000000" w:themeColor="text1"/>
          <w:sz w:val="24"/>
          <w:szCs w:val="28"/>
        </w:rPr>
      </w:pPr>
      <w:r w:rsidRPr="00956556">
        <w:rPr>
          <w:rFonts w:ascii="黑体" w:eastAsia="黑体" w:hAnsi="黑体" w:cs="Times New Roman"/>
          <w:color w:val="000000" w:themeColor="text1"/>
          <w:sz w:val="24"/>
          <w:szCs w:val="28"/>
        </w:rPr>
        <w:t xml:space="preserve">5 </w:t>
      </w:r>
      <w:r w:rsidRPr="00956556">
        <w:rPr>
          <w:rFonts w:ascii="黑体" w:eastAsia="黑体" w:hAnsi="黑体" w:cs="Times New Roman" w:hint="eastAsia"/>
          <w:color w:val="000000" w:themeColor="text1"/>
          <w:sz w:val="24"/>
          <w:szCs w:val="28"/>
        </w:rPr>
        <w:t>温室气体排放量计算</w:t>
      </w:r>
    </w:p>
    <w:tbl>
      <w:tblPr>
        <w:tblStyle w:val="a7"/>
        <w:tblW w:w="8359" w:type="dxa"/>
        <w:jc w:val="center"/>
        <w:tblLook w:val="04A0" w:firstRow="1" w:lastRow="0" w:firstColumn="1" w:lastColumn="0" w:noHBand="0" w:noVBand="1"/>
      </w:tblPr>
      <w:tblGrid>
        <w:gridCol w:w="599"/>
        <w:gridCol w:w="1523"/>
        <w:gridCol w:w="1519"/>
        <w:gridCol w:w="1032"/>
        <w:gridCol w:w="1446"/>
        <w:gridCol w:w="1060"/>
        <w:gridCol w:w="1180"/>
      </w:tblGrid>
      <w:tr w:rsidR="002929FD" w14:paraId="0B3D00FC" w14:textId="77777777" w:rsidTr="002741DE">
        <w:trPr>
          <w:jc w:val="center"/>
        </w:trPr>
        <w:tc>
          <w:tcPr>
            <w:tcW w:w="599" w:type="dxa"/>
            <w:vAlign w:val="center"/>
          </w:tcPr>
          <w:p w14:paraId="39119607"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序号</w:t>
            </w:r>
          </w:p>
        </w:tc>
        <w:tc>
          <w:tcPr>
            <w:tcW w:w="1523" w:type="dxa"/>
            <w:vAlign w:val="center"/>
          </w:tcPr>
          <w:p w14:paraId="72B55E76"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计量边界</w:t>
            </w:r>
          </w:p>
        </w:tc>
        <w:tc>
          <w:tcPr>
            <w:tcW w:w="1519" w:type="dxa"/>
            <w:vAlign w:val="center"/>
          </w:tcPr>
          <w:p w14:paraId="32F5BF7E"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碳排放源</w:t>
            </w:r>
          </w:p>
        </w:tc>
        <w:tc>
          <w:tcPr>
            <w:tcW w:w="1032" w:type="dxa"/>
            <w:vAlign w:val="center"/>
          </w:tcPr>
          <w:p w14:paraId="18C00A89"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碳源流</w:t>
            </w:r>
          </w:p>
        </w:tc>
        <w:tc>
          <w:tcPr>
            <w:tcW w:w="1446" w:type="dxa"/>
            <w:vAlign w:val="center"/>
          </w:tcPr>
          <w:p w14:paraId="1A60E15E"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碳排放量t</w:t>
            </w:r>
            <w:r>
              <w:rPr>
                <w:rFonts w:ascii="宋体" w:eastAsia="宋体" w:hAnsi="宋体" w:cs="Times New Roman"/>
                <w:color w:val="000000" w:themeColor="text1"/>
                <w:sz w:val="24"/>
                <w:szCs w:val="28"/>
              </w:rPr>
              <w:t>CO</w:t>
            </w:r>
            <w:r>
              <w:rPr>
                <w:rFonts w:ascii="宋体" w:eastAsia="宋体" w:hAnsi="宋体" w:cs="Times New Roman"/>
                <w:color w:val="000000" w:themeColor="text1"/>
                <w:sz w:val="24"/>
                <w:szCs w:val="28"/>
                <w:vertAlign w:val="subscript"/>
              </w:rPr>
              <w:t>2</w:t>
            </w:r>
          </w:p>
        </w:tc>
        <w:tc>
          <w:tcPr>
            <w:tcW w:w="1060" w:type="dxa"/>
            <w:vAlign w:val="center"/>
          </w:tcPr>
          <w:p w14:paraId="11B2A473"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排放量占比%</w:t>
            </w:r>
          </w:p>
        </w:tc>
        <w:tc>
          <w:tcPr>
            <w:tcW w:w="1180" w:type="dxa"/>
            <w:vAlign w:val="center"/>
          </w:tcPr>
          <w:p w14:paraId="0D5B8654"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不确定度</w:t>
            </w:r>
          </w:p>
        </w:tc>
      </w:tr>
      <w:tr w:rsidR="009D4005" w14:paraId="557AC2E8" w14:textId="77777777" w:rsidTr="002741DE">
        <w:trPr>
          <w:jc w:val="center"/>
        </w:trPr>
        <w:tc>
          <w:tcPr>
            <w:tcW w:w="599" w:type="dxa"/>
            <w:vAlign w:val="center"/>
          </w:tcPr>
          <w:p w14:paraId="3E5B8D6D" w14:textId="77777777"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p>
        </w:tc>
        <w:tc>
          <w:tcPr>
            <w:tcW w:w="1523" w:type="dxa"/>
            <w:vMerge w:val="restart"/>
            <w:vAlign w:val="center"/>
          </w:tcPr>
          <w:p w14:paraId="594D6C2F" w14:textId="77777777"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直接碳排放</w:t>
            </w:r>
          </w:p>
        </w:tc>
        <w:tc>
          <w:tcPr>
            <w:tcW w:w="1519" w:type="dxa"/>
            <w:vAlign w:val="center"/>
          </w:tcPr>
          <w:p w14:paraId="0A3C1BE6" w14:textId="77777777"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非能源介质消耗排放</w:t>
            </w:r>
          </w:p>
        </w:tc>
        <w:tc>
          <w:tcPr>
            <w:tcW w:w="1032" w:type="dxa"/>
            <w:vAlign w:val="center"/>
          </w:tcPr>
          <w:p w14:paraId="3F06EB58" w14:textId="77777777"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灭火剂</w:t>
            </w:r>
          </w:p>
        </w:tc>
        <w:tc>
          <w:tcPr>
            <w:tcW w:w="1446" w:type="dxa"/>
            <w:vAlign w:val="center"/>
          </w:tcPr>
          <w:p w14:paraId="077F6FEE" w14:textId="71001483"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0.015</w:t>
            </w:r>
          </w:p>
        </w:tc>
        <w:tc>
          <w:tcPr>
            <w:tcW w:w="1060" w:type="dxa"/>
            <w:vAlign w:val="center"/>
          </w:tcPr>
          <w:p w14:paraId="3EF5B296" w14:textId="3D48085C"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0</w:t>
            </w:r>
            <w:r>
              <w:rPr>
                <w:rFonts w:ascii="宋体" w:eastAsia="宋体" w:hAnsi="宋体" w:cs="Times New Roman"/>
                <w:color w:val="000000" w:themeColor="text1"/>
                <w:sz w:val="24"/>
                <w:szCs w:val="28"/>
              </w:rPr>
              <w:t>.03</w:t>
            </w:r>
          </w:p>
        </w:tc>
        <w:tc>
          <w:tcPr>
            <w:tcW w:w="1180" w:type="dxa"/>
            <w:vAlign w:val="center"/>
          </w:tcPr>
          <w:p w14:paraId="72D0F603" w14:textId="77777777"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w:t>
            </w:r>
          </w:p>
        </w:tc>
      </w:tr>
      <w:tr w:rsidR="009D4005" w14:paraId="73FC98DD" w14:textId="77777777" w:rsidTr="002741DE">
        <w:trPr>
          <w:jc w:val="center"/>
        </w:trPr>
        <w:tc>
          <w:tcPr>
            <w:tcW w:w="599" w:type="dxa"/>
            <w:vAlign w:val="center"/>
          </w:tcPr>
          <w:p w14:paraId="172E1088" w14:textId="3C8150B8" w:rsidR="009D4005" w:rsidRDefault="009D4005" w:rsidP="002741DE">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2</w:t>
            </w:r>
          </w:p>
        </w:tc>
        <w:tc>
          <w:tcPr>
            <w:tcW w:w="1523" w:type="dxa"/>
            <w:vMerge/>
            <w:vAlign w:val="center"/>
          </w:tcPr>
          <w:p w14:paraId="5D3CEFD2" w14:textId="77777777" w:rsidR="009D4005" w:rsidRDefault="009D4005" w:rsidP="002741DE">
            <w:pPr>
              <w:jc w:val="center"/>
              <w:rPr>
                <w:rFonts w:ascii="宋体" w:eastAsia="宋体" w:hAnsi="宋体" w:cs="Times New Roman" w:hint="eastAsia"/>
                <w:color w:val="000000" w:themeColor="text1"/>
                <w:sz w:val="24"/>
                <w:szCs w:val="28"/>
              </w:rPr>
            </w:pPr>
          </w:p>
        </w:tc>
        <w:tc>
          <w:tcPr>
            <w:tcW w:w="1519" w:type="dxa"/>
            <w:vAlign w:val="center"/>
          </w:tcPr>
          <w:p w14:paraId="05C930E5" w14:textId="146E21EB" w:rsidR="009D4005" w:rsidRDefault="009D4005" w:rsidP="002741DE">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化石燃料燃烧排放</w:t>
            </w:r>
          </w:p>
        </w:tc>
        <w:tc>
          <w:tcPr>
            <w:tcW w:w="1032" w:type="dxa"/>
            <w:vAlign w:val="center"/>
          </w:tcPr>
          <w:p w14:paraId="1265805C" w14:textId="565C12B3" w:rsidR="009D4005" w:rsidRDefault="009D4005" w:rsidP="002741DE">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天然气</w:t>
            </w:r>
          </w:p>
        </w:tc>
        <w:tc>
          <w:tcPr>
            <w:tcW w:w="1446" w:type="dxa"/>
            <w:vAlign w:val="center"/>
          </w:tcPr>
          <w:p w14:paraId="5AFA019E" w14:textId="6F74340A" w:rsidR="009D4005"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6.60</w:t>
            </w:r>
          </w:p>
        </w:tc>
        <w:tc>
          <w:tcPr>
            <w:tcW w:w="1060" w:type="dxa"/>
            <w:vAlign w:val="center"/>
          </w:tcPr>
          <w:p w14:paraId="441CED14" w14:textId="1DE9FC2B" w:rsidR="009D4005" w:rsidRDefault="009D4005" w:rsidP="002741DE">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3</w:t>
            </w:r>
            <w:r>
              <w:rPr>
                <w:rFonts w:ascii="宋体" w:eastAsia="宋体" w:hAnsi="宋体" w:cs="Times New Roman"/>
                <w:color w:val="000000" w:themeColor="text1"/>
                <w:sz w:val="24"/>
                <w:szCs w:val="28"/>
              </w:rPr>
              <w:t>2.19</w:t>
            </w:r>
          </w:p>
        </w:tc>
        <w:tc>
          <w:tcPr>
            <w:tcW w:w="1180" w:type="dxa"/>
            <w:vAlign w:val="center"/>
          </w:tcPr>
          <w:p w14:paraId="24BFFA93" w14:textId="421BEE9F" w:rsidR="009D4005" w:rsidRDefault="009D4005" w:rsidP="002741DE">
            <w:pPr>
              <w:jc w:val="center"/>
              <w:rPr>
                <w:rFonts w:ascii="宋体" w:eastAsia="宋体" w:hAnsi="宋体" w:cs="Times New Roman" w:hint="eastAsia"/>
                <w:color w:val="000000" w:themeColor="text1"/>
                <w:sz w:val="24"/>
                <w:szCs w:val="28"/>
              </w:rPr>
            </w:pPr>
            <w:r>
              <w:rPr>
                <w:rFonts w:ascii="宋体" w:eastAsia="宋体" w:hAnsi="宋体" w:cs="Times New Roman" w:hint="eastAsia"/>
                <w:color w:val="000000" w:themeColor="text1"/>
                <w:sz w:val="24"/>
                <w:szCs w:val="28"/>
              </w:rPr>
              <w:t>2</w:t>
            </w:r>
            <w:r>
              <w:rPr>
                <w:rFonts w:ascii="宋体" w:eastAsia="宋体" w:hAnsi="宋体" w:cs="Times New Roman"/>
                <w:color w:val="000000" w:themeColor="text1"/>
                <w:sz w:val="24"/>
                <w:szCs w:val="28"/>
              </w:rPr>
              <w:t>.02%</w:t>
            </w:r>
          </w:p>
        </w:tc>
      </w:tr>
      <w:tr w:rsidR="002929FD" w14:paraId="2E560055" w14:textId="77777777" w:rsidTr="002741DE">
        <w:trPr>
          <w:jc w:val="center"/>
        </w:trPr>
        <w:tc>
          <w:tcPr>
            <w:tcW w:w="599" w:type="dxa"/>
            <w:vAlign w:val="center"/>
          </w:tcPr>
          <w:p w14:paraId="619414D2"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2</w:t>
            </w:r>
          </w:p>
        </w:tc>
        <w:tc>
          <w:tcPr>
            <w:tcW w:w="1523" w:type="dxa"/>
            <w:vAlign w:val="center"/>
          </w:tcPr>
          <w:p w14:paraId="08EFB4A1"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间接碳排放</w:t>
            </w:r>
          </w:p>
        </w:tc>
        <w:tc>
          <w:tcPr>
            <w:tcW w:w="1519" w:type="dxa"/>
            <w:vAlign w:val="center"/>
          </w:tcPr>
          <w:p w14:paraId="6EF12D06"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购入电力碳排放</w:t>
            </w:r>
          </w:p>
        </w:tc>
        <w:tc>
          <w:tcPr>
            <w:tcW w:w="1032" w:type="dxa"/>
            <w:vAlign w:val="center"/>
          </w:tcPr>
          <w:p w14:paraId="35592349"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净购入电力</w:t>
            </w:r>
          </w:p>
        </w:tc>
        <w:tc>
          <w:tcPr>
            <w:tcW w:w="1446" w:type="dxa"/>
            <w:vAlign w:val="center"/>
          </w:tcPr>
          <w:p w14:paraId="37AB74C5" w14:textId="6AE58FDD" w:rsidR="002929FD" w:rsidRDefault="009D4005" w:rsidP="002741DE">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34.96</w:t>
            </w:r>
          </w:p>
        </w:tc>
        <w:tc>
          <w:tcPr>
            <w:tcW w:w="1060" w:type="dxa"/>
            <w:vAlign w:val="center"/>
          </w:tcPr>
          <w:p w14:paraId="47AB8DD2" w14:textId="5984449E" w:rsidR="002929FD" w:rsidRDefault="009D4005"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6</w:t>
            </w:r>
            <w:r>
              <w:rPr>
                <w:rFonts w:ascii="宋体" w:eastAsia="宋体" w:hAnsi="宋体" w:cs="Times New Roman"/>
                <w:color w:val="000000" w:themeColor="text1"/>
                <w:sz w:val="24"/>
                <w:szCs w:val="28"/>
              </w:rPr>
              <w:t>7.78</w:t>
            </w:r>
          </w:p>
        </w:tc>
        <w:tc>
          <w:tcPr>
            <w:tcW w:w="1180" w:type="dxa"/>
            <w:vAlign w:val="center"/>
          </w:tcPr>
          <w:p w14:paraId="1B6C8C7B" w14:textId="108371B0"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sidR="009D4005">
              <w:rPr>
                <w:rFonts w:ascii="宋体" w:eastAsia="宋体" w:hAnsi="宋体" w:cs="Times New Roman"/>
                <w:color w:val="000000" w:themeColor="text1"/>
                <w:sz w:val="24"/>
                <w:szCs w:val="28"/>
              </w:rPr>
              <w:t>.00</w:t>
            </w:r>
            <w:r>
              <w:rPr>
                <w:rFonts w:ascii="宋体" w:eastAsia="宋体" w:hAnsi="宋体" w:cs="Times New Roman"/>
                <w:color w:val="000000" w:themeColor="text1"/>
                <w:sz w:val="24"/>
                <w:szCs w:val="28"/>
              </w:rPr>
              <w:t>%</w:t>
            </w:r>
          </w:p>
        </w:tc>
      </w:tr>
      <w:tr w:rsidR="002929FD" w14:paraId="4611F140" w14:textId="77777777" w:rsidTr="002741DE">
        <w:trPr>
          <w:jc w:val="center"/>
        </w:trPr>
        <w:tc>
          <w:tcPr>
            <w:tcW w:w="4673" w:type="dxa"/>
            <w:gridSpan w:val="4"/>
            <w:vAlign w:val="center"/>
          </w:tcPr>
          <w:p w14:paraId="345798D1" w14:textId="77777777"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建筑碳排放总量/t</w:t>
            </w:r>
            <w:r>
              <w:rPr>
                <w:rFonts w:ascii="宋体" w:eastAsia="宋体" w:hAnsi="宋体" w:cs="Times New Roman"/>
                <w:color w:val="000000" w:themeColor="text1"/>
                <w:sz w:val="24"/>
                <w:szCs w:val="28"/>
              </w:rPr>
              <w:t>CO</w:t>
            </w:r>
            <w:r>
              <w:rPr>
                <w:rFonts w:ascii="宋体" w:eastAsia="宋体" w:hAnsi="宋体" w:cs="Times New Roman"/>
                <w:color w:val="000000" w:themeColor="text1"/>
                <w:sz w:val="24"/>
                <w:szCs w:val="28"/>
                <w:vertAlign w:val="subscript"/>
              </w:rPr>
              <w:t>2</w:t>
            </w:r>
          </w:p>
        </w:tc>
        <w:tc>
          <w:tcPr>
            <w:tcW w:w="1446" w:type="dxa"/>
            <w:vAlign w:val="center"/>
          </w:tcPr>
          <w:p w14:paraId="1F8E5EE6" w14:textId="6330C66E" w:rsidR="002929FD" w:rsidRDefault="009D4005" w:rsidP="002741DE">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51.575</w:t>
            </w:r>
          </w:p>
        </w:tc>
        <w:tc>
          <w:tcPr>
            <w:tcW w:w="1060" w:type="dxa"/>
            <w:vAlign w:val="center"/>
          </w:tcPr>
          <w:p w14:paraId="33DB5048" w14:textId="43F89FC4" w:rsidR="002929FD" w:rsidRDefault="002929FD" w:rsidP="002741DE">
            <w:pPr>
              <w:jc w:val="center"/>
              <w:rPr>
                <w:rFonts w:ascii="宋体" w:eastAsia="宋体" w:hAnsi="宋体" w:cs="Times New Roman"/>
                <w:color w:val="000000" w:themeColor="text1"/>
                <w:sz w:val="24"/>
                <w:szCs w:val="28"/>
              </w:rPr>
            </w:pPr>
            <w:r>
              <w:rPr>
                <w:rFonts w:ascii="宋体" w:eastAsia="宋体" w:hAnsi="宋体" w:cs="Times New Roman" w:hint="eastAsia"/>
                <w:color w:val="000000" w:themeColor="text1"/>
                <w:sz w:val="24"/>
                <w:szCs w:val="28"/>
              </w:rPr>
              <w:t>1</w:t>
            </w:r>
            <w:r>
              <w:rPr>
                <w:rFonts w:ascii="宋体" w:eastAsia="宋体" w:hAnsi="宋体" w:cs="Times New Roman"/>
                <w:color w:val="000000" w:themeColor="text1"/>
                <w:sz w:val="24"/>
                <w:szCs w:val="28"/>
              </w:rPr>
              <w:t>00</w:t>
            </w:r>
            <w:r w:rsidR="009D4005">
              <w:rPr>
                <w:rFonts w:ascii="宋体" w:eastAsia="宋体" w:hAnsi="宋体" w:cs="Times New Roman"/>
                <w:color w:val="000000" w:themeColor="text1"/>
                <w:sz w:val="24"/>
                <w:szCs w:val="28"/>
              </w:rPr>
              <w:t>.00</w:t>
            </w:r>
          </w:p>
        </w:tc>
        <w:tc>
          <w:tcPr>
            <w:tcW w:w="1180" w:type="dxa"/>
            <w:vAlign w:val="center"/>
          </w:tcPr>
          <w:p w14:paraId="7FA3B2DE" w14:textId="24764B54" w:rsidR="002929FD" w:rsidRDefault="009D4005" w:rsidP="002741DE">
            <w:pPr>
              <w:jc w:val="center"/>
              <w:rPr>
                <w:rFonts w:ascii="宋体" w:eastAsia="宋体" w:hAnsi="宋体" w:cs="Times New Roman"/>
                <w:color w:val="000000" w:themeColor="text1"/>
                <w:sz w:val="24"/>
                <w:szCs w:val="28"/>
              </w:rPr>
            </w:pPr>
            <w:r>
              <w:rPr>
                <w:rFonts w:ascii="宋体" w:eastAsia="宋体" w:hAnsi="宋体" w:cs="Times New Roman"/>
                <w:color w:val="000000" w:themeColor="text1"/>
                <w:sz w:val="24"/>
                <w:szCs w:val="28"/>
              </w:rPr>
              <w:t>0.94</w:t>
            </w:r>
            <w:r w:rsidR="002929FD">
              <w:rPr>
                <w:rFonts w:ascii="宋体" w:eastAsia="宋体" w:hAnsi="宋体" w:cs="Times New Roman"/>
                <w:color w:val="000000" w:themeColor="text1"/>
                <w:sz w:val="24"/>
                <w:szCs w:val="28"/>
              </w:rPr>
              <w:t>%</w:t>
            </w:r>
          </w:p>
        </w:tc>
      </w:tr>
    </w:tbl>
    <w:p w14:paraId="3960EECE" w14:textId="77777777" w:rsidR="002929FD" w:rsidRPr="007C4329" w:rsidRDefault="002929FD" w:rsidP="002929FD">
      <w:pPr>
        <w:spacing w:line="360" w:lineRule="auto"/>
        <w:rPr>
          <w:rFonts w:ascii="黑体" w:eastAsia="黑体" w:hAnsi="黑体" w:cs="Times New Roman"/>
          <w:color w:val="000000" w:themeColor="text1"/>
          <w:sz w:val="24"/>
          <w:szCs w:val="28"/>
        </w:rPr>
      </w:pPr>
    </w:p>
    <w:p w14:paraId="321F9433" w14:textId="77777777" w:rsidR="00A73D43" w:rsidRDefault="00A73D43"/>
    <w:sectPr w:rsidR="00A73D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ZjMGVhMDRmMTMxZDUyZjUzMDY1YzJkYTlkN2FjY2YifQ=="/>
  </w:docVars>
  <w:rsids>
    <w:rsidRoot w:val="00DC41EB"/>
    <w:rsid w:val="001166F2"/>
    <w:rsid w:val="00127D04"/>
    <w:rsid w:val="001D26F4"/>
    <w:rsid w:val="00211BB1"/>
    <w:rsid w:val="00280B40"/>
    <w:rsid w:val="002929FD"/>
    <w:rsid w:val="003F45AF"/>
    <w:rsid w:val="0057553F"/>
    <w:rsid w:val="005F37D0"/>
    <w:rsid w:val="007363C5"/>
    <w:rsid w:val="00782CAB"/>
    <w:rsid w:val="008D429B"/>
    <w:rsid w:val="008F2F4D"/>
    <w:rsid w:val="00986DC6"/>
    <w:rsid w:val="009D4005"/>
    <w:rsid w:val="009F7488"/>
    <w:rsid w:val="00A73D43"/>
    <w:rsid w:val="00B665F5"/>
    <w:rsid w:val="00C1217B"/>
    <w:rsid w:val="00C2320F"/>
    <w:rsid w:val="00D51DDC"/>
    <w:rsid w:val="00D57F7C"/>
    <w:rsid w:val="00DC41EB"/>
    <w:rsid w:val="00E109A4"/>
    <w:rsid w:val="00F156EC"/>
    <w:rsid w:val="23D57CCE"/>
    <w:rsid w:val="6C4E0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535BD"/>
  <w15:docId w15:val="{530BFC95-1299-4588-8D90-0F4DD185C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子鸣 国</dc:creator>
  <cp:lastModifiedBy>子鸣 国</cp:lastModifiedBy>
  <cp:revision>6</cp:revision>
  <dcterms:created xsi:type="dcterms:W3CDTF">2023-09-18T01:26:00Z</dcterms:created>
  <dcterms:modified xsi:type="dcterms:W3CDTF">2023-10-17T04:57:00Z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A08DA9D0342342E4817098FAE1E5DDFA_12</vt:lpwstr>
  </property>
</Properties>
</file>